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604" w:rsidRPr="00B56604" w:rsidRDefault="00B56604" w:rsidP="00B56604">
      <w:pPr>
        <w:spacing w:after="120" w:line="240" w:lineRule="auto"/>
        <w:jc w:val="center"/>
        <w:rPr>
          <w:rFonts w:asciiTheme="minorHAnsi" w:hAnsiTheme="minorHAnsi"/>
          <w:b/>
          <w:color w:val="000000"/>
          <w:sz w:val="32"/>
          <w:szCs w:val="20"/>
        </w:rPr>
      </w:pPr>
      <w:r w:rsidRPr="00B56604">
        <w:rPr>
          <w:rFonts w:asciiTheme="minorHAnsi" w:hAnsiTheme="minorHAnsi"/>
          <w:b/>
          <w:color w:val="000000"/>
          <w:sz w:val="32"/>
          <w:szCs w:val="20"/>
        </w:rPr>
        <w:t xml:space="preserve">Пам’ятка </w:t>
      </w:r>
    </w:p>
    <w:p w:rsidR="00B56604" w:rsidRPr="00B56604" w:rsidRDefault="00B56604" w:rsidP="00B56604">
      <w:pPr>
        <w:spacing w:after="120" w:line="240" w:lineRule="auto"/>
        <w:jc w:val="center"/>
        <w:rPr>
          <w:rFonts w:asciiTheme="minorHAnsi" w:hAnsiTheme="minorHAnsi"/>
          <w:b/>
          <w:color w:val="000000"/>
          <w:sz w:val="32"/>
          <w:szCs w:val="20"/>
        </w:rPr>
      </w:pPr>
      <w:r w:rsidRPr="00B56604">
        <w:rPr>
          <w:rFonts w:asciiTheme="minorHAnsi" w:hAnsiTheme="minorHAnsi"/>
          <w:b/>
          <w:color w:val="000000"/>
          <w:sz w:val="32"/>
          <w:szCs w:val="20"/>
        </w:rPr>
        <w:t xml:space="preserve">члену дільничної виборчої комісії </w:t>
      </w:r>
    </w:p>
    <w:p w:rsidR="00B56604" w:rsidRDefault="00B56604" w:rsidP="00B56604">
      <w:pPr>
        <w:spacing w:after="120" w:line="240" w:lineRule="auto"/>
        <w:jc w:val="center"/>
        <w:rPr>
          <w:rFonts w:asciiTheme="minorHAnsi" w:hAnsiTheme="minorHAnsi"/>
          <w:b/>
          <w:color w:val="000000"/>
          <w:sz w:val="32"/>
          <w:szCs w:val="20"/>
        </w:rPr>
      </w:pPr>
      <w:r w:rsidRPr="00B56604">
        <w:rPr>
          <w:rFonts w:asciiTheme="minorHAnsi" w:hAnsiTheme="minorHAnsi"/>
          <w:b/>
          <w:color w:val="000000"/>
          <w:sz w:val="32"/>
          <w:szCs w:val="20"/>
        </w:rPr>
        <w:t xml:space="preserve">на </w:t>
      </w:r>
      <w:r w:rsidR="003517E2">
        <w:rPr>
          <w:rFonts w:asciiTheme="minorHAnsi" w:hAnsiTheme="minorHAnsi"/>
          <w:b/>
          <w:color w:val="000000"/>
          <w:sz w:val="32"/>
          <w:szCs w:val="20"/>
        </w:rPr>
        <w:t>місцевих виборах 25</w:t>
      </w:r>
      <w:r w:rsidRPr="00B56604">
        <w:rPr>
          <w:rFonts w:asciiTheme="minorHAnsi" w:hAnsiTheme="minorHAnsi"/>
          <w:b/>
          <w:color w:val="000000"/>
          <w:sz w:val="32"/>
          <w:szCs w:val="20"/>
        </w:rPr>
        <w:t xml:space="preserve"> жовтня 201</w:t>
      </w:r>
      <w:r w:rsidR="003517E2">
        <w:rPr>
          <w:rFonts w:asciiTheme="minorHAnsi" w:hAnsiTheme="minorHAnsi"/>
          <w:b/>
          <w:color w:val="000000"/>
          <w:sz w:val="32"/>
          <w:szCs w:val="20"/>
        </w:rPr>
        <w:t>5</w:t>
      </w:r>
      <w:r w:rsidRPr="00B56604">
        <w:rPr>
          <w:rFonts w:asciiTheme="minorHAnsi" w:hAnsiTheme="minorHAnsi"/>
          <w:b/>
          <w:color w:val="000000"/>
          <w:sz w:val="32"/>
          <w:szCs w:val="20"/>
        </w:rPr>
        <w:t xml:space="preserve"> року</w:t>
      </w:r>
    </w:p>
    <w:p w:rsidR="00613A9A" w:rsidRPr="004F4A70" w:rsidRDefault="00613A9A" w:rsidP="00B56604">
      <w:pPr>
        <w:spacing w:after="120" w:line="240" w:lineRule="auto"/>
        <w:jc w:val="center"/>
        <w:rPr>
          <w:rFonts w:asciiTheme="minorHAnsi" w:hAnsiTheme="minorHAnsi"/>
          <w:b/>
          <w:color w:val="000000"/>
          <w:sz w:val="28"/>
          <w:szCs w:val="20"/>
        </w:rPr>
      </w:pPr>
      <w:r w:rsidRPr="004F4A70">
        <w:rPr>
          <w:rFonts w:asciiTheme="minorHAnsi" w:hAnsiTheme="minorHAnsi"/>
          <w:b/>
          <w:color w:val="000000"/>
          <w:sz w:val="28"/>
          <w:szCs w:val="20"/>
        </w:rPr>
        <w:t xml:space="preserve">На засіданні ДВК, крім членів ДВК, мають право бути присутніми без дозволу чи запрошення лише такі особи (ч. </w:t>
      </w:r>
      <w:r w:rsidR="003517E2" w:rsidRPr="004F4A70">
        <w:rPr>
          <w:rFonts w:asciiTheme="minorHAnsi" w:hAnsiTheme="minorHAnsi"/>
          <w:b/>
          <w:color w:val="000000"/>
          <w:sz w:val="28"/>
          <w:szCs w:val="20"/>
          <w:lang w:val="ru-RU"/>
        </w:rPr>
        <w:t>9</w:t>
      </w:r>
      <w:r w:rsidRPr="004F4A70">
        <w:rPr>
          <w:rFonts w:asciiTheme="minorHAnsi" w:hAnsiTheme="minorHAnsi"/>
          <w:b/>
          <w:color w:val="000000"/>
          <w:sz w:val="28"/>
          <w:szCs w:val="20"/>
        </w:rPr>
        <w:t xml:space="preserve"> ст. </w:t>
      </w:r>
      <w:r w:rsidR="003517E2" w:rsidRPr="004F4A70">
        <w:rPr>
          <w:rFonts w:asciiTheme="minorHAnsi" w:hAnsiTheme="minorHAnsi"/>
          <w:b/>
          <w:color w:val="000000"/>
          <w:sz w:val="28"/>
          <w:szCs w:val="20"/>
          <w:lang w:val="ru-RU"/>
        </w:rPr>
        <w:t>27</w:t>
      </w:r>
      <w:r w:rsidRPr="004F4A70">
        <w:rPr>
          <w:rFonts w:asciiTheme="minorHAnsi" w:hAnsiTheme="minorHAnsi"/>
          <w:b/>
          <w:color w:val="000000"/>
          <w:sz w:val="28"/>
          <w:szCs w:val="20"/>
        </w:rPr>
        <w:t xml:space="preserve"> Закону):</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551"/>
      </w:tblGrid>
      <w:tr w:rsidR="003517E2" w:rsidRPr="003517E2" w:rsidTr="005B1933">
        <w:tc>
          <w:tcPr>
            <w:tcW w:w="7513" w:type="dxa"/>
            <w:shd w:val="clear" w:color="auto" w:fill="A6A6A6"/>
          </w:tcPr>
          <w:p w:rsidR="003517E2" w:rsidRPr="003517E2" w:rsidRDefault="003517E2" w:rsidP="003517E2">
            <w:pPr>
              <w:spacing w:after="0" w:line="240" w:lineRule="auto"/>
              <w:jc w:val="both"/>
              <w:rPr>
                <w:rFonts w:ascii="Verdana" w:eastAsia="Times New Roman" w:hAnsi="Verdana"/>
                <w:b/>
                <w:color w:val="000000"/>
                <w:sz w:val="20"/>
                <w:lang w:eastAsia="ru-RU"/>
              </w:rPr>
            </w:pPr>
            <w:r w:rsidRPr="003517E2">
              <w:rPr>
                <w:rFonts w:ascii="Verdana" w:eastAsia="Times New Roman" w:hAnsi="Verdana"/>
                <w:b/>
                <w:color w:val="000000"/>
                <w:sz w:val="20"/>
                <w:lang w:eastAsia="ru-RU"/>
              </w:rPr>
              <w:t>Хто має право бути присутнім?</w:t>
            </w:r>
          </w:p>
          <w:p w:rsidR="003517E2" w:rsidRPr="003517E2" w:rsidRDefault="003517E2" w:rsidP="003517E2">
            <w:pPr>
              <w:spacing w:after="0" w:line="240" w:lineRule="auto"/>
              <w:jc w:val="both"/>
              <w:rPr>
                <w:rFonts w:ascii="Verdana" w:eastAsia="Times New Roman" w:hAnsi="Verdana"/>
                <w:b/>
                <w:color w:val="000000"/>
                <w:sz w:val="20"/>
                <w:lang w:eastAsia="ru-RU"/>
              </w:rPr>
            </w:pPr>
          </w:p>
        </w:tc>
        <w:tc>
          <w:tcPr>
            <w:tcW w:w="2551" w:type="dxa"/>
            <w:shd w:val="clear" w:color="auto" w:fill="A6A6A6"/>
          </w:tcPr>
          <w:p w:rsidR="003517E2" w:rsidRPr="003517E2" w:rsidRDefault="003517E2" w:rsidP="003517E2">
            <w:pPr>
              <w:spacing w:after="0" w:line="240" w:lineRule="auto"/>
              <w:jc w:val="both"/>
              <w:rPr>
                <w:rFonts w:ascii="Verdana" w:eastAsia="Times New Roman" w:hAnsi="Verdana"/>
                <w:b/>
                <w:color w:val="000000"/>
                <w:sz w:val="20"/>
                <w:lang w:eastAsia="ru-RU"/>
              </w:rPr>
            </w:pPr>
            <w:r w:rsidRPr="003517E2">
              <w:rPr>
                <w:rFonts w:ascii="Verdana" w:eastAsia="Times New Roman" w:hAnsi="Verdana"/>
                <w:b/>
                <w:color w:val="000000"/>
                <w:sz w:val="20"/>
                <w:lang w:eastAsia="ru-RU"/>
              </w:rPr>
              <w:t>Обмеження по кількості</w:t>
            </w:r>
          </w:p>
        </w:tc>
      </w:tr>
      <w:tr w:rsidR="003517E2" w:rsidRPr="003517E2" w:rsidTr="005B1933">
        <w:tc>
          <w:tcPr>
            <w:tcW w:w="7513" w:type="dxa"/>
            <w:shd w:val="clear" w:color="auto" w:fill="auto"/>
          </w:tcPr>
          <w:p w:rsidR="003517E2" w:rsidRPr="003517E2" w:rsidRDefault="003517E2" w:rsidP="003517E2">
            <w:pPr>
              <w:spacing w:after="0" w:line="240" w:lineRule="auto"/>
              <w:jc w:val="both"/>
              <w:rPr>
                <w:rFonts w:ascii="Verdana" w:eastAsia="Times New Roman" w:hAnsi="Verdana"/>
                <w:color w:val="000000"/>
                <w:sz w:val="20"/>
                <w:lang w:eastAsia="ru-RU"/>
              </w:rPr>
            </w:pPr>
            <w:r w:rsidRPr="003517E2">
              <w:rPr>
                <w:rFonts w:ascii="Verdana" w:eastAsia="Times New Roman" w:hAnsi="Verdana"/>
                <w:color w:val="000000"/>
                <w:sz w:val="20"/>
                <w:lang w:eastAsia="ru-RU"/>
              </w:rPr>
              <w:t>члени ЦВК</w:t>
            </w:r>
          </w:p>
        </w:tc>
        <w:tc>
          <w:tcPr>
            <w:tcW w:w="2551" w:type="dxa"/>
            <w:shd w:val="clear" w:color="auto" w:fill="auto"/>
          </w:tcPr>
          <w:p w:rsidR="003517E2" w:rsidRPr="003517E2" w:rsidRDefault="003517E2" w:rsidP="003517E2">
            <w:pPr>
              <w:spacing w:after="0" w:line="240" w:lineRule="auto"/>
              <w:jc w:val="both"/>
              <w:rPr>
                <w:rFonts w:ascii="Verdana" w:eastAsia="Times New Roman" w:hAnsi="Verdana"/>
                <w:color w:val="000000"/>
                <w:sz w:val="20"/>
                <w:lang w:eastAsia="ru-RU"/>
              </w:rPr>
            </w:pPr>
            <w:r w:rsidRPr="003517E2">
              <w:rPr>
                <w:rFonts w:ascii="Verdana" w:eastAsia="Times New Roman" w:hAnsi="Verdana"/>
                <w:color w:val="000000"/>
                <w:sz w:val="20"/>
                <w:lang w:eastAsia="ru-RU"/>
              </w:rPr>
              <w:t>без обмежень</w:t>
            </w:r>
          </w:p>
        </w:tc>
      </w:tr>
      <w:tr w:rsidR="003517E2" w:rsidRPr="003517E2" w:rsidTr="005B1933">
        <w:tc>
          <w:tcPr>
            <w:tcW w:w="7513" w:type="dxa"/>
            <w:shd w:val="clear" w:color="auto" w:fill="auto"/>
          </w:tcPr>
          <w:p w:rsidR="003517E2" w:rsidRPr="003517E2" w:rsidRDefault="003517E2" w:rsidP="003517E2">
            <w:pPr>
              <w:spacing w:after="0" w:line="240" w:lineRule="auto"/>
              <w:jc w:val="both"/>
              <w:rPr>
                <w:rFonts w:ascii="Verdana" w:eastAsia="Times New Roman" w:hAnsi="Verdana"/>
                <w:color w:val="000000"/>
                <w:sz w:val="20"/>
                <w:lang w:eastAsia="ru-RU"/>
              </w:rPr>
            </w:pPr>
            <w:r w:rsidRPr="003517E2">
              <w:rPr>
                <w:rFonts w:ascii="Verdana" w:eastAsia="Times New Roman" w:hAnsi="Verdana"/>
                <w:color w:val="000000"/>
                <w:sz w:val="20"/>
                <w:lang w:eastAsia="ru-RU"/>
              </w:rPr>
              <w:t>працівники Секретаріату ЦВК</w:t>
            </w:r>
          </w:p>
        </w:tc>
        <w:tc>
          <w:tcPr>
            <w:tcW w:w="2551" w:type="dxa"/>
            <w:shd w:val="clear" w:color="auto" w:fill="auto"/>
          </w:tcPr>
          <w:p w:rsidR="003517E2" w:rsidRPr="003517E2" w:rsidRDefault="003517E2" w:rsidP="003517E2">
            <w:pPr>
              <w:spacing w:after="0" w:line="240" w:lineRule="auto"/>
              <w:jc w:val="both"/>
              <w:rPr>
                <w:rFonts w:ascii="Verdana" w:eastAsia="Times New Roman" w:hAnsi="Verdana"/>
                <w:color w:val="000000"/>
                <w:sz w:val="20"/>
                <w:lang w:eastAsia="ru-RU"/>
              </w:rPr>
            </w:pPr>
            <w:r w:rsidRPr="003517E2">
              <w:rPr>
                <w:rFonts w:ascii="Verdana" w:eastAsia="Times New Roman" w:hAnsi="Verdana"/>
                <w:color w:val="000000"/>
                <w:sz w:val="20"/>
                <w:lang w:eastAsia="ru-RU"/>
              </w:rPr>
              <w:t>без обмежень</w:t>
            </w:r>
          </w:p>
        </w:tc>
      </w:tr>
      <w:tr w:rsidR="003517E2" w:rsidRPr="003517E2" w:rsidTr="005B1933">
        <w:tc>
          <w:tcPr>
            <w:tcW w:w="7513" w:type="dxa"/>
            <w:shd w:val="clear" w:color="auto" w:fill="auto"/>
          </w:tcPr>
          <w:p w:rsidR="003517E2" w:rsidRPr="003517E2" w:rsidRDefault="003517E2" w:rsidP="003517E2">
            <w:pPr>
              <w:spacing w:after="0" w:line="240" w:lineRule="auto"/>
              <w:jc w:val="both"/>
              <w:rPr>
                <w:rFonts w:ascii="Verdana" w:eastAsia="Times New Roman" w:hAnsi="Verdana"/>
                <w:color w:val="000000"/>
                <w:sz w:val="20"/>
                <w:lang w:eastAsia="ru-RU"/>
              </w:rPr>
            </w:pPr>
            <w:r w:rsidRPr="003517E2">
              <w:rPr>
                <w:rFonts w:ascii="Verdana" w:eastAsia="Times New Roman" w:hAnsi="Verdana"/>
                <w:color w:val="000000"/>
                <w:sz w:val="20"/>
                <w:lang w:eastAsia="ru-RU"/>
              </w:rPr>
              <w:t>працівники Служби розпорядника Державного реєстру виборців</w:t>
            </w:r>
          </w:p>
        </w:tc>
        <w:tc>
          <w:tcPr>
            <w:tcW w:w="2551" w:type="dxa"/>
            <w:shd w:val="clear" w:color="auto" w:fill="auto"/>
          </w:tcPr>
          <w:p w:rsidR="003517E2" w:rsidRPr="003517E2" w:rsidRDefault="003517E2" w:rsidP="003517E2">
            <w:pPr>
              <w:spacing w:after="0" w:line="240" w:lineRule="auto"/>
              <w:jc w:val="both"/>
              <w:rPr>
                <w:rFonts w:ascii="Verdana" w:eastAsia="Times New Roman" w:hAnsi="Verdana"/>
                <w:color w:val="000000"/>
                <w:sz w:val="20"/>
                <w:lang w:eastAsia="ru-RU"/>
              </w:rPr>
            </w:pPr>
            <w:r w:rsidRPr="003517E2">
              <w:rPr>
                <w:rFonts w:ascii="Verdana" w:eastAsia="Times New Roman" w:hAnsi="Verdana"/>
                <w:color w:val="000000"/>
                <w:sz w:val="20"/>
                <w:lang w:eastAsia="ru-RU"/>
              </w:rPr>
              <w:t>без обмежень</w:t>
            </w:r>
          </w:p>
        </w:tc>
      </w:tr>
      <w:tr w:rsidR="003517E2" w:rsidRPr="003517E2" w:rsidTr="005B1933">
        <w:tc>
          <w:tcPr>
            <w:tcW w:w="7513" w:type="dxa"/>
            <w:shd w:val="clear" w:color="auto" w:fill="auto"/>
          </w:tcPr>
          <w:p w:rsidR="003517E2" w:rsidRPr="003517E2" w:rsidRDefault="003517E2" w:rsidP="003517E2">
            <w:pPr>
              <w:spacing w:after="0" w:line="240" w:lineRule="auto"/>
              <w:jc w:val="both"/>
              <w:rPr>
                <w:rFonts w:ascii="Verdana" w:eastAsia="Times New Roman" w:hAnsi="Verdana"/>
                <w:color w:val="000000"/>
                <w:sz w:val="20"/>
                <w:lang w:eastAsia="ru-RU"/>
              </w:rPr>
            </w:pPr>
            <w:r w:rsidRPr="003517E2">
              <w:rPr>
                <w:rFonts w:ascii="Verdana" w:eastAsia="Times New Roman" w:hAnsi="Verdana"/>
                <w:color w:val="000000"/>
                <w:sz w:val="20"/>
                <w:lang w:eastAsia="ru-RU"/>
              </w:rPr>
              <w:t>члени ТВК вищого рівня з відповідних місцевих виборів</w:t>
            </w:r>
          </w:p>
        </w:tc>
        <w:tc>
          <w:tcPr>
            <w:tcW w:w="2551" w:type="dxa"/>
            <w:shd w:val="clear" w:color="auto" w:fill="auto"/>
          </w:tcPr>
          <w:p w:rsidR="003517E2" w:rsidRPr="003517E2" w:rsidRDefault="003517E2" w:rsidP="003517E2">
            <w:pPr>
              <w:spacing w:after="0" w:line="240" w:lineRule="auto"/>
              <w:jc w:val="both"/>
              <w:rPr>
                <w:rFonts w:ascii="Verdana" w:eastAsia="Times New Roman" w:hAnsi="Verdana"/>
                <w:color w:val="000000"/>
                <w:sz w:val="20"/>
                <w:lang w:eastAsia="ru-RU"/>
              </w:rPr>
            </w:pPr>
            <w:r w:rsidRPr="003517E2">
              <w:rPr>
                <w:rFonts w:ascii="Verdana" w:eastAsia="Times New Roman" w:hAnsi="Verdana"/>
                <w:color w:val="000000"/>
                <w:sz w:val="20"/>
                <w:lang w:eastAsia="ru-RU"/>
              </w:rPr>
              <w:t>без обмежень</w:t>
            </w:r>
          </w:p>
        </w:tc>
      </w:tr>
      <w:tr w:rsidR="003517E2" w:rsidRPr="003517E2" w:rsidTr="005B1933">
        <w:tc>
          <w:tcPr>
            <w:tcW w:w="7513" w:type="dxa"/>
            <w:shd w:val="clear" w:color="auto" w:fill="auto"/>
          </w:tcPr>
          <w:p w:rsidR="003517E2" w:rsidRPr="003517E2" w:rsidRDefault="003517E2" w:rsidP="003517E2">
            <w:pPr>
              <w:spacing w:after="0" w:line="240" w:lineRule="auto"/>
              <w:jc w:val="both"/>
              <w:rPr>
                <w:rFonts w:ascii="Verdana" w:eastAsia="Times New Roman" w:hAnsi="Verdana"/>
                <w:color w:val="000000"/>
                <w:sz w:val="20"/>
                <w:lang w:eastAsia="ru-RU"/>
              </w:rPr>
            </w:pPr>
            <w:r w:rsidRPr="003517E2">
              <w:rPr>
                <w:rFonts w:ascii="Verdana" w:eastAsia="Times New Roman" w:hAnsi="Verdana"/>
                <w:color w:val="000000"/>
                <w:sz w:val="20"/>
                <w:lang w:eastAsia="ru-RU"/>
              </w:rPr>
              <w:t>кандидати в депутати, їх довірені особи, офіційні спостерігачі від кандидатів у депутати в одномандатному виборчому окрузі</w:t>
            </w:r>
          </w:p>
        </w:tc>
        <w:tc>
          <w:tcPr>
            <w:tcW w:w="2551" w:type="dxa"/>
            <w:shd w:val="clear" w:color="auto" w:fill="auto"/>
          </w:tcPr>
          <w:p w:rsidR="003517E2" w:rsidRPr="003517E2" w:rsidRDefault="003517E2" w:rsidP="003517E2">
            <w:pPr>
              <w:spacing w:after="0" w:line="240" w:lineRule="auto"/>
              <w:jc w:val="both"/>
              <w:rPr>
                <w:rFonts w:ascii="Verdana" w:eastAsia="Times New Roman" w:hAnsi="Verdana"/>
                <w:color w:val="000000"/>
                <w:sz w:val="20"/>
                <w:lang w:eastAsia="ru-RU"/>
              </w:rPr>
            </w:pPr>
            <w:r w:rsidRPr="003517E2">
              <w:rPr>
                <w:rFonts w:ascii="Verdana" w:eastAsia="Times New Roman" w:hAnsi="Verdana"/>
                <w:color w:val="000000"/>
                <w:sz w:val="20"/>
                <w:lang w:eastAsia="ru-RU"/>
              </w:rPr>
              <w:t>не більше 2 від 1 кандидата</w:t>
            </w:r>
          </w:p>
        </w:tc>
      </w:tr>
      <w:tr w:rsidR="003517E2" w:rsidRPr="003517E2" w:rsidTr="005B1933">
        <w:tc>
          <w:tcPr>
            <w:tcW w:w="7513" w:type="dxa"/>
            <w:shd w:val="clear" w:color="auto" w:fill="auto"/>
          </w:tcPr>
          <w:p w:rsidR="003517E2" w:rsidRPr="003517E2" w:rsidRDefault="003517E2" w:rsidP="003517E2">
            <w:pPr>
              <w:spacing w:after="0" w:line="240" w:lineRule="auto"/>
              <w:jc w:val="both"/>
              <w:rPr>
                <w:rFonts w:ascii="Verdana" w:eastAsia="Times New Roman" w:hAnsi="Verdana"/>
                <w:color w:val="000000"/>
                <w:sz w:val="20"/>
                <w:lang w:eastAsia="ru-RU"/>
              </w:rPr>
            </w:pPr>
            <w:r w:rsidRPr="003517E2">
              <w:rPr>
                <w:rFonts w:ascii="Verdana" w:eastAsia="Times New Roman" w:hAnsi="Verdana"/>
                <w:color w:val="000000"/>
                <w:sz w:val="20"/>
                <w:lang w:eastAsia="ru-RU"/>
              </w:rPr>
              <w:t>представники, уповноважені особи місцевих організацій партій, офіційні спостерігачі від місцевих організацій партій, які висунули кандидатів у депутати у багатомандатному виборчому окрузі,</w:t>
            </w:r>
          </w:p>
        </w:tc>
        <w:tc>
          <w:tcPr>
            <w:tcW w:w="2551" w:type="dxa"/>
            <w:shd w:val="clear" w:color="auto" w:fill="auto"/>
          </w:tcPr>
          <w:p w:rsidR="003517E2" w:rsidRPr="003517E2" w:rsidRDefault="003517E2" w:rsidP="003517E2">
            <w:pPr>
              <w:spacing w:after="0" w:line="240" w:lineRule="auto"/>
              <w:jc w:val="both"/>
              <w:rPr>
                <w:rFonts w:ascii="Verdana" w:eastAsia="Times New Roman" w:hAnsi="Verdana"/>
                <w:color w:val="000000"/>
                <w:sz w:val="20"/>
                <w:lang w:eastAsia="ru-RU"/>
              </w:rPr>
            </w:pPr>
            <w:r w:rsidRPr="003517E2">
              <w:rPr>
                <w:rFonts w:ascii="Verdana" w:eastAsia="Times New Roman" w:hAnsi="Verdana"/>
                <w:color w:val="000000"/>
                <w:sz w:val="20"/>
                <w:lang w:eastAsia="ru-RU"/>
              </w:rPr>
              <w:t>не більше 2 від 1 місцевої організації партії</w:t>
            </w:r>
          </w:p>
        </w:tc>
      </w:tr>
      <w:tr w:rsidR="003517E2" w:rsidRPr="003517E2" w:rsidTr="005B1933">
        <w:tc>
          <w:tcPr>
            <w:tcW w:w="7513" w:type="dxa"/>
            <w:shd w:val="clear" w:color="auto" w:fill="auto"/>
          </w:tcPr>
          <w:p w:rsidR="003517E2" w:rsidRPr="003517E2" w:rsidRDefault="003517E2" w:rsidP="003517E2">
            <w:pPr>
              <w:spacing w:after="0" w:line="240" w:lineRule="auto"/>
              <w:jc w:val="both"/>
              <w:rPr>
                <w:rFonts w:ascii="Verdana" w:eastAsia="Times New Roman" w:hAnsi="Verdana"/>
                <w:color w:val="000000"/>
                <w:sz w:val="20"/>
                <w:lang w:eastAsia="ru-RU"/>
              </w:rPr>
            </w:pPr>
            <w:r w:rsidRPr="003517E2">
              <w:rPr>
                <w:rFonts w:ascii="Verdana" w:eastAsia="Times New Roman" w:hAnsi="Verdana"/>
                <w:color w:val="000000"/>
                <w:sz w:val="20"/>
                <w:lang w:eastAsia="ru-RU"/>
              </w:rPr>
              <w:t>офіційні спостерігачі від громадських організацій</w:t>
            </w:r>
          </w:p>
        </w:tc>
        <w:tc>
          <w:tcPr>
            <w:tcW w:w="2551" w:type="dxa"/>
            <w:shd w:val="clear" w:color="auto" w:fill="auto"/>
          </w:tcPr>
          <w:p w:rsidR="003517E2" w:rsidRPr="003517E2" w:rsidRDefault="003517E2" w:rsidP="003517E2">
            <w:pPr>
              <w:spacing w:after="0" w:line="240" w:lineRule="auto"/>
              <w:jc w:val="both"/>
              <w:rPr>
                <w:rFonts w:ascii="Verdana" w:eastAsia="Times New Roman" w:hAnsi="Verdana"/>
                <w:color w:val="000000"/>
                <w:sz w:val="20"/>
                <w:lang w:eastAsia="ru-RU"/>
              </w:rPr>
            </w:pPr>
            <w:r w:rsidRPr="003517E2">
              <w:rPr>
                <w:rFonts w:ascii="Verdana" w:eastAsia="Times New Roman" w:hAnsi="Verdana"/>
                <w:color w:val="000000"/>
                <w:sz w:val="20"/>
                <w:lang w:eastAsia="ru-RU"/>
              </w:rPr>
              <w:t>не більше 2 від 1 організації</w:t>
            </w:r>
          </w:p>
        </w:tc>
      </w:tr>
      <w:tr w:rsidR="003517E2" w:rsidRPr="003517E2" w:rsidTr="005B1933">
        <w:tc>
          <w:tcPr>
            <w:tcW w:w="7513" w:type="dxa"/>
            <w:shd w:val="clear" w:color="auto" w:fill="auto"/>
          </w:tcPr>
          <w:p w:rsidR="003517E2" w:rsidRPr="003517E2" w:rsidRDefault="003517E2" w:rsidP="003517E2">
            <w:pPr>
              <w:spacing w:after="0" w:line="240" w:lineRule="auto"/>
              <w:jc w:val="both"/>
              <w:rPr>
                <w:rFonts w:ascii="Verdana" w:eastAsia="Times New Roman" w:hAnsi="Verdana"/>
                <w:color w:val="000000"/>
                <w:sz w:val="20"/>
                <w:lang w:eastAsia="ru-RU"/>
              </w:rPr>
            </w:pPr>
            <w:r w:rsidRPr="003517E2">
              <w:rPr>
                <w:rFonts w:ascii="Verdana" w:eastAsia="Times New Roman" w:hAnsi="Verdana"/>
                <w:color w:val="000000"/>
                <w:sz w:val="20"/>
                <w:lang w:eastAsia="ru-RU"/>
              </w:rPr>
              <w:t>офіційні спостерігачі від іноземних держав</w:t>
            </w:r>
          </w:p>
        </w:tc>
        <w:tc>
          <w:tcPr>
            <w:tcW w:w="2551" w:type="dxa"/>
            <w:shd w:val="clear" w:color="auto" w:fill="auto"/>
          </w:tcPr>
          <w:p w:rsidR="003517E2" w:rsidRPr="003517E2" w:rsidRDefault="003517E2" w:rsidP="003517E2">
            <w:pPr>
              <w:spacing w:after="0" w:line="240" w:lineRule="auto"/>
              <w:jc w:val="both"/>
              <w:rPr>
                <w:rFonts w:ascii="Verdana" w:eastAsia="Times New Roman" w:hAnsi="Verdana"/>
                <w:color w:val="000000"/>
                <w:sz w:val="20"/>
                <w:lang w:eastAsia="ru-RU"/>
              </w:rPr>
            </w:pPr>
            <w:r w:rsidRPr="003517E2">
              <w:rPr>
                <w:rFonts w:ascii="Verdana" w:eastAsia="Times New Roman" w:hAnsi="Verdana"/>
                <w:color w:val="000000"/>
                <w:sz w:val="20"/>
                <w:lang w:eastAsia="ru-RU"/>
              </w:rPr>
              <w:t>без обмежень</w:t>
            </w:r>
          </w:p>
        </w:tc>
      </w:tr>
      <w:tr w:rsidR="003517E2" w:rsidRPr="003517E2" w:rsidTr="005B1933">
        <w:tc>
          <w:tcPr>
            <w:tcW w:w="7513" w:type="dxa"/>
            <w:shd w:val="clear" w:color="auto" w:fill="auto"/>
          </w:tcPr>
          <w:p w:rsidR="003517E2" w:rsidRPr="003517E2" w:rsidRDefault="003517E2" w:rsidP="003517E2">
            <w:pPr>
              <w:spacing w:after="0" w:line="240" w:lineRule="auto"/>
              <w:jc w:val="both"/>
              <w:rPr>
                <w:rFonts w:ascii="Verdana" w:eastAsia="Times New Roman" w:hAnsi="Verdana"/>
                <w:color w:val="000000"/>
                <w:sz w:val="20"/>
                <w:lang w:eastAsia="ru-RU"/>
              </w:rPr>
            </w:pPr>
            <w:r w:rsidRPr="003517E2">
              <w:rPr>
                <w:rFonts w:ascii="Verdana" w:eastAsia="Times New Roman" w:hAnsi="Verdana"/>
                <w:color w:val="000000"/>
                <w:sz w:val="20"/>
                <w:lang w:eastAsia="ru-RU"/>
              </w:rPr>
              <w:t>офіційні спостерігачі від міжнародних організацій</w:t>
            </w:r>
          </w:p>
        </w:tc>
        <w:tc>
          <w:tcPr>
            <w:tcW w:w="2551" w:type="dxa"/>
            <w:shd w:val="clear" w:color="auto" w:fill="auto"/>
          </w:tcPr>
          <w:p w:rsidR="003517E2" w:rsidRPr="003517E2" w:rsidRDefault="003517E2" w:rsidP="003517E2">
            <w:pPr>
              <w:spacing w:after="0" w:line="240" w:lineRule="auto"/>
              <w:jc w:val="both"/>
              <w:rPr>
                <w:rFonts w:ascii="Verdana" w:eastAsia="Times New Roman" w:hAnsi="Verdana"/>
                <w:color w:val="000000"/>
                <w:sz w:val="20"/>
                <w:lang w:eastAsia="ru-RU"/>
              </w:rPr>
            </w:pPr>
            <w:r w:rsidRPr="003517E2">
              <w:rPr>
                <w:rFonts w:ascii="Verdana" w:eastAsia="Times New Roman" w:hAnsi="Verdana"/>
                <w:color w:val="000000"/>
                <w:sz w:val="20"/>
                <w:lang w:eastAsia="ru-RU"/>
              </w:rPr>
              <w:t>не більше 2 від 1 організації</w:t>
            </w:r>
          </w:p>
        </w:tc>
      </w:tr>
      <w:tr w:rsidR="003517E2" w:rsidRPr="003517E2" w:rsidTr="005B1933">
        <w:tc>
          <w:tcPr>
            <w:tcW w:w="7513" w:type="dxa"/>
            <w:shd w:val="clear" w:color="auto" w:fill="auto"/>
          </w:tcPr>
          <w:p w:rsidR="003517E2" w:rsidRPr="003517E2" w:rsidRDefault="003517E2" w:rsidP="003517E2">
            <w:pPr>
              <w:spacing w:after="0" w:line="240" w:lineRule="auto"/>
              <w:jc w:val="both"/>
              <w:rPr>
                <w:rFonts w:ascii="Verdana" w:eastAsia="Times New Roman" w:hAnsi="Verdana"/>
                <w:color w:val="000000"/>
                <w:sz w:val="20"/>
                <w:lang w:eastAsia="ru-RU"/>
              </w:rPr>
            </w:pPr>
            <w:r w:rsidRPr="003517E2">
              <w:rPr>
                <w:rFonts w:ascii="Verdana" w:eastAsia="Times New Roman" w:hAnsi="Verdana"/>
                <w:color w:val="000000"/>
                <w:sz w:val="20"/>
                <w:lang w:eastAsia="ru-RU"/>
              </w:rPr>
              <w:t>представники засобів масової інформації</w:t>
            </w:r>
          </w:p>
        </w:tc>
        <w:tc>
          <w:tcPr>
            <w:tcW w:w="2551" w:type="dxa"/>
            <w:shd w:val="clear" w:color="auto" w:fill="auto"/>
          </w:tcPr>
          <w:p w:rsidR="003517E2" w:rsidRPr="003517E2" w:rsidRDefault="003517E2" w:rsidP="003517E2">
            <w:pPr>
              <w:spacing w:after="0" w:line="240" w:lineRule="auto"/>
              <w:jc w:val="both"/>
              <w:rPr>
                <w:rFonts w:ascii="Verdana" w:eastAsia="Times New Roman" w:hAnsi="Verdana"/>
                <w:color w:val="000000"/>
                <w:sz w:val="20"/>
                <w:lang w:eastAsia="ru-RU"/>
              </w:rPr>
            </w:pPr>
            <w:r w:rsidRPr="003517E2">
              <w:rPr>
                <w:rFonts w:ascii="Verdana" w:eastAsia="Times New Roman" w:hAnsi="Verdana"/>
                <w:color w:val="000000"/>
                <w:sz w:val="20"/>
                <w:lang w:eastAsia="ru-RU"/>
              </w:rPr>
              <w:t>не більше 2 від 1 ЗМІ</w:t>
            </w:r>
          </w:p>
        </w:tc>
      </w:tr>
    </w:tbl>
    <w:p w:rsidR="0095638A" w:rsidRPr="005B1933" w:rsidRDefault="005B1933" w:rsidP="005B1933">
      <w:pPr>
        <w:tabs>
          <w:tab w:val="left" w:pos="2400"/>
        </w:tabs>
        <w:spacing w:after="0" w:line="240" w:lineRule="auto"/>
        <w:rPr>
          <w:rFonts w:asciiTheme="minorHAnsi" w:hAnsiTheme="minorHAnsi"/>
          <w:b/>
          <w:color w:val="000000"/>
          <w:sz w:val="20"/>
          <w:szCs w:val="20"/>
        </w:rPr>
      </w:pPr>
      <w:r>
        <w:rPr>
          <w:rFonts w:asciiTheme="minorHAnsi" w:hAnsiTheme="minorHAnsi"/>
          <w:b/>
          <w:color w:val="000000"/>
          <w:sz w:val="20"/>
          <w:szCs w:val="20"/>
        </w:rPr>
        <w:tab/>
      </w:r>
    </w:p>
    <w:p w:rsidR="002613D8" w:rsidRDefault="002613D8" w:rsidP="00B56604">
      <w:pPr>
        <w:spacing w:after="120" w:line="240" w:lineRule="auto"/>
        <w:jc w:val="center"/>
        <w:rPr>
          <w:rFonts w:asciiTheme="minorHAnsi" w:hAnsiTheme="minorHAnsi"/>
          <w:b/>
          <w:color w:val="000000"/>
          <w:sz w:val="32"/>
          <w:szCs w:val="20"/>
        </w:rPr>
      </w:pPr>
      <w:r>
        <w:rPr>
          <w:rFonts w:asciiTheme="minorHAnsi" w:hAnsiTheme="minorHAnsi"/>
          <w:b/>
          <w:color w:val="000000"/>
          <w:sz w:val="32"/>
          <w:szCs w:val="20"/>
        </w:rPr>
        <w:t xml:space="preserve">Не забудьте передати </w:t>
      </w:r>
      <w:r w:rsidR="003517E2">
        <w:rPr>
          <w:rFonts w:asciiTheme="minorHAnsi" w:hAnsiTheme="minorHAnsi"/>
          <w:b/>
          <w:color w:val="000000"/>
          <w:sz w:val="32"/>
          <w:szCs w:val="20"/>
        </w:rPr>
        <w:t>Т</w:t>
      </w:r>
      <w:r>
        <w:rPr>
          <w:rFonts w:asciiTheme="minorHAnsi" w:hAnsiTheme="minorHAnsi"/>
          <w:b/>
          <w:color w:val="000000"/>
          <w:sz w:val="32"/>
          <w:szCs w:val="20"/>
        </w:rPr>
        <w:t>ВК в день голосування таку інформацію:</w:t>
      </w:r>
    </w:p>
    <w:tbl>
      <w:tblPr>
        <w:tblStyle w:val="a4"/>
        <w:tblW w:w="0" w:type="auto"/>
        <w:tblInd w:w="137" w:type="dxa"/>
        <w:tblLook w:val="04A0" w:firstRow="1" w:lastRow="0" w:firstColumn="1" w:lastColumn="0" w:noHBand="0" w:noVBand="1"/>
      </w:tblPr>
      <w:tblGrid>
        <w:gridCol w:w="8222"/>
        <w:gridCol w:w="1835"/>
      </w:tblGrid>
      <w:tr w:rsidR="002613D8" w:rsidRPr="005B1933" w:rsidTr="009919EA">
        <w:tc>
          <w:tcPr>
            <w:tcW w:w="8222" w:type="dxa"/>
            <w:shd w:val="clear" w:color="auto" w:fill="BFBFBF" w:themeFill="background1" w:themeFillShade="BF"/>
          </w:tcPr>
          <w:p w:rsidR="002613D8" w:rsidRPr="005B1933" w:rsidRDefault="002613D8" w:rsidP="002613D8">
            <w:pPr>
              <w:spacing w:after="0" w:line="240" w:lineRule="auto"/>
              <w:jc w:val="center"/>
              <w:rPr>
                <w:rFonts w:ascii="Verdana" w:hAnsi="Verdana"/>
                <w:b/>
                <w:color w:val="000000"/>
                <w:sz w:val="20"/>
                <w:szCs w:val="20"/>
              </w:rPr>
            </w:pPr>
            <w:r w:rsidRPr="005B1933">
              <w:rPr>
                <w:rFonts w:ascii="Verdana" w:hAnsi="Verdana"/>
                <w:b/>
                <w:color w:val="000000"/>
                <w:sz w:val="20"/>
                <w:szCs w:val="20"/>
              </w:rPr>
              <w:t>Яку інформацію?</w:t>
            </w:r>
          </w:p>
        </w:tc>
        <w:tc>
          <w:tcPr>
            <w:tcW w:w="1835" w:type="dxa"/>
            <w:shd w:val="clear" w:color="auto" w:fill="BFBFBF" w:themeFill="background1" w:themeFillShade="BF"/>
          </w:tcPr>
          <w:p w:rsidR="002613D8" w:rsidRPr="005B1933" w:rsidRDefault="002613D8" w:rsidP="002613D8">
            <w:pPr>
              <w:spacing w:after="0" w:line="240" w:lineRule="auto"/>
              <w:jc w:val="center"/>
              <w:rPr>
                <w:rFonts w:ascii="Verdana" w:hAnsi="Verdana"/>
                <w:b/>
                <w:color w:val="000000"/>
                <w:sz w:val="20"/>
                <w:szCs w:val="20"/>
              </w:rPr>
            </w:pPr>
            <w:r w:rsidRPr="005B1933">
              <w:rPr>
                <w:rFonts w:ascii="Verdana" w:hAnsi="Verdana"/>
                <w:b/>
                <w:color w:val="000000"/>
                <w:sz w:val="20"/>
                <w:szCs w:val="20"/>
              </w:rPr>
              <w:t>Коли?</w:t>
            </w:r>
          </w:p>
        </w:tc>
      </w:tr>
      <w:tr w:rsidR="005471A5" w:rsidRPr="005B1933" w:rsidTr="009919EA">
        <w:tc>
          <w:tcPr>
            <w:tcW w:w="8222" w:type="dxa"/>
          </w:tcPr>
          <w:p w:rsidR="005471A5" w:rsidRPr="005B1933" w:rsidRDefault="005471A5" w:rsidP="002613D8">
            <w:pPr>
              <w:spacing w:after="0" w:line="240" w:lineRule="auto"/>
              <w:rPr>
                <w:rFonts w:ascii="Verdana" w:hAnsi="Verdana"/>
                <w:color w:val="000000"/>
                <w:sz w:val="20"/>
                <w:szCs w:val="20"/>
                <w:lang w:val="ru-RU"/>
              </w:rPr>
            </w:pPr>
            <w:r w:rsidRPr="005B1933">
              <w:rPr>
                <w:rFonts w:ascii="Verdana" w:hAnsi="Verdana"/>
                <w:color w:val="000000"/>
                <w:sz w:val="20"/>
                <w:szCs w:val="20"/>
              </w:rPr>
              <w:t>про відсутність кворуму на підготовчому засіданні</w:t>
            </w:r>
          </w:p>
        </w:tc>
        <w:tc>
          <w:tcPr>
            <w:tcW w:w="1835" w:type="dxa"/>
            <w:vMerge w:val="restart"/>
            <w:vAlign w:val="center"/>
          </w:tcPr>
          <w:p w:rsidR="005471A5" w:rsidRPr="005B1933" w:rsidRDefault="005471A5" w:rsidP="00613A9A">
            <w:pPr>
              <w:spacing w:after="0" w:line="240" w:lineRule="auto"/>
              <w:jc w:val="center"/>
              <w:rPr>
                <w:rFonts w:ascii="Verdana" w:hAnsi="Verdana"/>
                <w:color w:val="000000"/>
                <w:sz w:val="20"/>
                <w:szCs w:val="20"/>
                <w:lang w:val="ru-RU"/>
              </w:rPr>
            </w:pPr>
            <w:r w:rsidRPr="005B1933">
              <w:rPr>
                <w:rFonts w:ascii="Verdana" w:hAnsi="Verdana"/>
                <w:color w:val="000000"/>
                <w:sz w:val="20"/>
                <w:szCs w:val="20"/>
              </w:rPr>
              <w:t>не пізніше 8.00</w:t>
            </w:r>
          </w:p>
        </w:tc>
      </w:tr>
      <w:tr w:rsidR="005471A5" w:rsidRPr="005B1933" w:rsidTr="009919EA">
        <w:tc>
          <w:tcPr>
            <w:tcW w:w="8222" w:type="dxa"/>
          </w:tcPr>
          <w:p w:rsidR="005471A5" w:rsidRPr="005B1933" w:rsidRDefault="005471A5" w:rsidP="002613D8">
            <w:pPr>
              <w:spacing w:after="0" w:line="240" w:lineRule="auto"/>
              <w:rPr>
                <w:rFonts w:ascii="Verdana" w:hAnsi="Verdana"/>
                <w:color w:val="000000"/>
                <w:sz w:val="20"/>
                <w:szCs w:val="20"/>
              </w:rPr>
            </w:pPr>
            <w:r w:rsidRPr="005B1933">
              <w:rPr>
                <w:rFonts w:ascii="Verdana" w:hAnsi="Verdana"/>
                <w:color w:val="000000"/>
                <w:sz w:val="20"/>
                <w:szCs w:val="20"/>
              </w:rPr>
              <w:t>про кількість виборців, внесених до списку виборців на ВД, на момент початку голосування</w:t>
            </w:r>
          </w:p>
        </w:tc>
        <w:tc>
          <w:tcPr>
            <w:tcW w:w="1835" w:type="dxa"/>
            <w:vMerge/>
            <w:vAlign w:val="center"/>
          </w:tcPr>
          <w:p w:rsidR="005471A5" w:rsidRPr="005B1933" w:rsidRDefault="005471A5" w:rsidP="00613A9A">
            <w:pPr>
              <w:spacing w:after="0" w:line="240" w:lineRule="auto"/>
              <w:jc w:val="center"/>
              <w:rPr>
                <w:rFonts w:ascii="Verdana" w:hAnsi="Verdana"/>
                <w:color w:val="000000"/>
                <w:sz w:val="20"/>
                <w:szCs w:val="20"/>
              </w:rPr>
            </w:pPr>
          </w:p>
        </w:tc>
      </w:tr>
      <w:tr w:rsidR="005471A5" w:rsidRPr="005B1933" w:rsidTr="009919EA">
        <w:tc>
          <w:tcPr>
            <w:tcW w:w="8222" w:type="dxa"/>
          </w:tcPr>
          <w:p w:rsidR="005471A5" w:rsidRPr="005B1933" w:rsidRDefault="005471A5" w:rsidP="005471A5">
            <w:pPr>
              <w:spacing w:after="0" w:line="240" w:lineRule="auto"/>
              <w:rPr>
                <w:rFonts w:ascii="Verdana" w:hAnsi="Verdana"/>
                <w:color w:val="000000"/>
                <w:sz w:val="20"/>
                <w:szCs w:val="20"/>
              </w:rPr>
            </w:pPr>
            <w:r w:rsidRPr="005B1933">
              <w:rPr>
                <w:rFonts w:ascii="Verdana" w:hAnsi="Verdana"/>
                <w:color w:val="000000"/>
                <w:sz w:val="20"/>
                <w:szCs w:val="20"/>
              </w:rPr>
              <w:t>про кількість виборців у витягу зі списку виборців для голосування за місцем перебування</w:t>
            </w:r>
          </w:p>
        </w:tc>
        <w:tc>
          <w:tcPr>
            <w:tcW w:w="1835" w:type="dxa"/>
            <w:vMerge/>
            <w:vAlign w:val="center"/>
          </w:tcPr>
          <w:p w:rsidR="005471A5" w:rsidRPr="005B1933" w:rsidRDefault="005471A5" w:rsidP="00613A9A">
            <w:pPr>
              <w:spacing w:after="0" w:line="240" w:lineRule="auto"/>
              <w:jc w:val="center"/>
              <w:rPr>
                <w:rFonts w:ascii="Verdana" w:hAnsi="Verdana"/>
                <w:color w:val="000000"/>
                <w:sz w:val="20"/>
                <w:szCs w:val="20"/>
              </w:rPr>
            </w:pPr>
          </w:p>
        </w:tc>
      </w:tr>
      <w:tr w:rsidR="00041D39" w:rsidRPr="005B1933" w:rsidTr="005B1933">
        <w:trPr>
          <w:trHeight w:val="237"/>
        </w:trPr>
        <w:tc>
          <w:tcPr>
            <w:tcW w:w="8222" w:type="dxa"/>
          </w:tcPr>
          <w:p w:rsidR="00041D39" w:rsidRPr="005B1933" w:rsidRDefault="00041D39" w:rsidP="005471A5">
            <w:pPr>
              <w:spacing w:after="0" w:line="240" w:lineRule="auto"/>
              <w:rPr>
                <w:rFonts w:ascii="Verdana" w:hAnsi="Verdana"/>
                <w:color w:val="000000"/>
                <w:sz w:val="20"/>
                <w:szCs w:val="20"/>
              </w:rPr>
            </w:pPr>
            <w:r w:rsidRPr="005B1933">
              <w:rPr>
                <w:rFonts w:ascii="Verdana" w:hAnsi="Verdana"/>
                <w:color w:val="000000"/>
                <w:sz w:val="20"/>
                <w:szCs w:val="20"/>
              </w:rPr>
              <w:t>попередні відомості про кількість виборців, які отримали виборчі бюлетені на дільниці на момент закінчення голосування</w:t>
            </w:r>
          </w:p>
        </w:tc>
        <w:tc>
          <w:tcPr>
            <w:tcW w:w="1835" w:type="dxa"/>
            <w:vAlign w:val="center"/>
          </w:tcPr>
          <w:p w:rsidR="00041D39" w:rsidRPr="005B1933" w:rsidRDefault="00041D39" w:rsidP="00613A9A">
            <w:pPr>
              <w:spacing w:after="0" w:line="240" w:lineRule="auto"/>
              <w:jc w:val="center"/>
              <w:rPr>
                <w:rFonts w:ascii="Verdana" w:hAnsi="Verdana"/>
                <w:color w:val="000000"/>
                <w:sz w:val="20"/>
                <w:szCs w:val="20"/>
                <w:lang w:val="ru-RU"/>
              </w:rPr>
            </w:pPr>
            <w:r w:rsidRPr="005B1933">
              <w:rPr>
                <w:rFonts w:ascii="Verdana" w:hAnsi="Verdana"/>
                <w:color w:val="000000"/>
                <w:sz w:val="20"/>
                <w:szCs w:val="20"/>
              </w:rPr>
              <w:t>не пізніше 21.00</w:t>
            </w:r>
          </w:p>
          <w:p w:rsidR="00041D39" w:rsidRPr="005B1933" w:rsidRDefault="00041D39" w:rsidP="00613A9A">
            <w:pPr>
              <w:spacing w:after="0" w:line="240" w:lineRule="auto"/>
              <w:jc w:val="center"/>
              <w:rPr>
                <w:rFonts w:ascii="Verdana" w:hAnsi="Verdana"/>
                <w:color w:val="000000"/>
                <w:sz w:val="20"/>
                <w:szCs w:val="20"/>
              </w:rPr>
            </w:pPr>
          </w:p>
        </w:tc>
      </w:tr>
      <w:tr w:rsidR="002613D8" w:rsidRPr="005B1933" w:rsidTr="009919EA">
        <w:tc>
          <w:tcPr>
            <w:tcW w:w="8222" w:type="dxa"/>
          </w:tcPr>
          <w:p w:rsidR="002613D8" w:rsidRPr="005B1933" w:rsidRDefault="005471A5" w:rsidP="005471A5">
            <w:pPr>
              <w:spacing w:after="0" w:line="240" w:lineRule="auto"/>
              <w:rPr>
                <w:rFonts w:ascii="Verdana" w:hAnsi="Verdana"/>
                <w:color w:val="000000"/>
                <w:sz w:val="20"/>
                <w:szCs w:val="20"/>
              </w:rPr>
            </w:pPr>
            <w:r w:rsidRPr="005B1933">
              <w:rPr>
                <w:rFonts w:ascii="Verdana" w:hAnsi="Verdana"/>
                <w:color w:val="000000"/>
                <w:sz w:val="20"/>
                <w:szCs w:val="20"/>
              </w:rPr>
              <w:t>про надзвичайні події, що перешкоджають проведенню голосування на виборчій дільниці впродовж дня голосування</w:t>
            </w:r>
          </w:p>
        </w:tc>
        <w:tc>
          <w:tcPr>
            <w:tcW w:w="1835" w:type="dxa"/>
            <w:vAlign w:val="center"/>
          </w:tcPr>
          <w:p w:rsidR="002613D8" w:rsidRPr="005B1933" w:rsidRDefault="005471A5" w:rsidP="00613A9A">
            <w:pPr>
              <w:spacing w:after="0" w:line="240" w:lineRule="auto"/>
              <w:jc w:val="center"/>
              <w:rPr>
                <w:rFonts w:ascii="Verdana" w:hAnsi="Verdana"/>
                <w:color w:val="000000"/>
                <w:sz w:val="20"/>
                <w:szCs w:val="20"/>
              </w:rPr>
            </w:pPr>
            <w:r w:rsidRPr="005B1933">
              <w:rPr>
                <w:rFonts w:ascii="Verdana" w:hAnsi="Verdana"/>
                <w:color w:val="000000"/>
                <w:sz w:val="20"/>
                <w:szCs w:val="20"/>
              </w:rPr>
              <w:t>невідкладно</w:t>
            </w:r>
          </w:p>
        </w:tc>
      </w:tr>
    </w:tbl>
    <w:p w:rsidR="00370F70" w:rsidRDefault="00370F70" w:rsidP="00370F70">
      <w:pPr>
        <w:spacing w:after="0" w:line="240" w:lineRule="auto"/>
        <w:ind w:firstLine="450"/>
        <w:jc w:val="center"/>
        <w:textAlignment w:val="baseline"/>
        <w:rPr>
          <w:rFonts w:ascii="Arial" w:eastAsia="Times New Roman" w:hAnsi="Arial" w:cs="Arial"/>
          <w:b/>
          <w:bCs/>
          <w:sz w:val="26"/>
          <w:szCs w:val="26"/>
          <w:u w:val="single"/>
          <w:bdr w:val="none" w:sz="0" w:space="0" w:color="auto" w:frame="1"/>
          <w:lang w:eastAsia="ru-RU"/>
        </w:rPr>
      </w:pPr>
    </w:p>
    <w:p w:rsidR="00370F70" w:rsidRPr="00370F70" w:rsidRDefault="00370F70" w:rsidP="00370F70">
      <w:pPr>
        <w:spacing w:after="0" w:line="240" w:lineRule="auto"/>
        <w:ind w:firstLine="450"/>
        <w:jc w:val="center"/>
        <w:textAlignment w:val="baseline"/>
        <w:rPr>
          <w:rFonts w:asciiTheme="minorHAnsi" w:eastAsia="Times New Roman" w:hAnsiTheme="minorHAnsi" w:cs="Arial"/>
          <w:b/>
          <w:bCs/>
          <w:sz w:val="26"/>
          <w:szCs w:val="26"/>
          <w:u w:val="single"/>
          <w:bdr w:val="none" w:sz="0" w:space="0" w:color="auto" w:frame="1"/>
          <w:lang w:eastAsia="ru-RU"/>
        </w:rPr>
      </w:pPr>
      <w:r w:rsidRPr="00370F70">
        <w:rPr>
          <w:rFonts w:asciiTheme="minorHAnsi" w:eastAsia="Times New Roman" w:hAnsiTheme="minorHAnsi" w:cs="Arial"/>
          <w:b/>
          <w:bCs/>
          <w:sz w:val="26"/>
          <w:szCs w:val="26"/>
          <w:u w:val="single"/>
          <w:bdr w:val="none" w:sz="0" w:space="0" w:color="auto" w:frame="1"/>
          <w:lang w:eastAsia="ru-RU"/>
        </w:rPr>
        <w:t>Підготовче засідання до початку голосування</w:t>
      </w:r>
      <w:r w:rsidRPr="00370F70">
        <w:rPr>
          <w:rFonts w:asciiTheme="minorHAnsi" w:eastAsia="Times New Roman" w:hAnsiTheme="minorHAnsi" w:cs="Arial"/>
          <w:b/>
          <w:bCs/>
          <w:sz w:val="26"/>
          <w:szCs w:val="26"/>
          <w:u w:val="single"/>
          <w:bdr w:val="none" w:sz="0" w:space="0" w:color="auto" w:frame="1"/>
          <w:lang w:eastAsia="ru-RU"/>
        </w:rPr>
        <w:t xml:space="preserve"> 25 жовтня 2015 року</w:t>
      </w:r>
    </w:p>
    <w:p w:rsidR="00370F70" w:rsidRPr="00370F70" w:rsidRDefault="00370F70" w:rsidP="00370F70">
      <w:pPr>
        <w:spacing w:after="0" w:line="240" w:lineRule="auto"/>
        <w:ind w:firstLine="450"/>
        <w:jc w:val="center"/>
        <w:textAlignment w:val="baseline"/>
        <w:rPr>
          <w:rFonts w:asciiTheme="minorHAnsi" w:eastAsia="Times New Roman" w:hAnsiTheme="minorHAnsi" w:cs="Arial"/>
          <w:b/>
          <w:bCs/>
          <w:sz w:val="26"/>
          <w:szCs w:val="26"/>
          <w:u w:val="single"/>
          <w:bdr w:val="none" w:sz="0" w:space="0" w:color="auto" w:frame="1"/>
          <w:lang w:eastAsia="ru-RU"/>
        </w:rPr>
      </w:pPr>
    </w:p>
    <w:p w:rsidR="00370F70" w:rsidRPr="00370F70" w:rsidRDefault="00370F70" w:rsidP="00370F70">
      <w:pPr>
        <w:spacing w:after="0" w:line="240" w:lineRule="auto"/>
        <w:ind w:firstLine="450"/>
        <w:jc w:val="both"/>
        <w:textAlignment w:val="baseline"/>
        <w:rPr>
          <w:rFonts w:asciiTheme="minorHAnsi" w:eastAsia="Times New Roman" w:hAnsiTheme="minorHAnsi" w:cs="Arial"/>
          <w:b/>
          <w:i/>
          <w:color w:val="5B9BD5" w:themeColor="accent1"/>
          <w:sz w:val="24"/>
          <w:szCs w:val="24"/>
          <w:lang w:eastAsia="ru-RU"/>
        </w:rPr>
      </w:pPr>
      <w:bookmarkStart w:id="0" w:name="n1215"/>
      <w:bookmarkStart w:id="1" w:name="n1216"/>
      <w:bookmarkStart w:id="2" w:name="n1218"/>
      <w:bookmarkEnd w:id="0"/>
      <w:bookmarkEnd w:id="1"/>
      <w:bookmarkEnd w:id="2"/>
      <w:r w:rsidRPr="00370F70">
        <w:rPr>
          <w:rFonts w:asciiTheme="minorHAnsi" w:eastAsia="Times New Roman" w:hAnsiTheme="minorHAnsi" w:cs="Arial"/>
          <w:b/>
          <w:i/>
          <w:sz w:val="24"/>
          <w:szCs w:val="24"/>
          <w:lang w:eastAsia="ru-RU"/>
        </w:rPr>
        <w:t>Не раніше 7.15 ДВК проводить засідання, під час якого:</w:t>
      </w:r>
    </w:p>
    <w:p w:rsidR="00370F70" w:rsidRPr="00370F70" w:rsidRDefault="00370F70" w:rsidP="00370F70">
      <w:pPr>
        <w:spacing w:after="0" w:line="240" w:lineRule="auto"/>
        <w:ind w:firstLine="567"/>
        <w:jc w:val="both"/>
        <w:textAlignment w:val="baseline"/>
        <w:rPr>
          <w:rFonts w:asciiTheme="minorHAnsi" w:eastAsia="Times New Roman" w:hAnsiTheme="minorHAnsi" w:cs="Arial"/>
          <w:sz w:val="24"/>
          <w:szCs w:val="24"/>
          <w:lang w:eastAsia="ru-RU"/>
        </w:rPr>
      </w:pPr>
      <w:r w:rsidRPr="00370F70">
        <w:rPr>
          <w:rFonts w:asciiTheme="minorHAnsi" w:eastAsia="Times New Roman" w:hAnsiTheme="minorHAnsi" w:cs="Arial"/>
          <w:sz w:val="24"/>
          <w:szCs w:val="24"/>
          <w:lang w:eastAsia="ru-RU"/>
        </w:rPr>
        <w:t>1)  Члени ДВК перевіряють, чи є на засіданні ДВК кворум - засідання ДВК є повноважним за умови присутності на ньому більше половини членів комісії від складу цієї комісії, оскільки рішення ДВК приймається відкритим голосуванням більшістю голосів від складу комісії.</w:t>
      </w:r>
    </w:p>
    <w:p w:rsidR="00370F70" w:rsidRPr="00370F70" w:rsidRDefault="00370F70" w:rsidP="00370F70">
      <w:pPr>
        <w:spacing w:after="0" w:line="240" w:lineRule="auto"/>
        <w:ind w:firstLine="567"/>
        <w:jc w:val="both"/>
        <w:textAlignment w:val="baseline"/>
        <w:rPr>
          <w:rFonts w:asciiTheme="minorHAnsi" w:eastAsia="Times New Roman" w:hAnsiTheme="minorHAnsi" w:cs="Arial"/>
          <w:sz w:val="24"/>
          <w:szCs w:val="24"/>
          <w:lang w:eastAsia="ru-RU"/>
        </w:rPr>
      </w:pPr>
      <w:r w:rsidRPr="00370F70">
        <w:rPr>
          <w:rFonts w:asciiTheme="minorHAnsi" w:eastAsia="Times New Roman" w:hAnsiTheme="minorHAnsi" w:cs="Arial"/>
          <w:sz w:val="24"/>
          <w:szCs w:val="24"/>
          <w:lang w:eastAsia="ru-RU"/>
        </w:rPr>
        <w:t>2) Секретар перевіряє документи ДВК реєструє у відповідному журналі всіх осіб, які за Законом мають право бути присутніми.</w:t>
      </w:r>
    </w:p>
    <w:p w:rsidR="00370F70" w:rsidRPr="00370F70" w:rsidRDefault="00370F70" w:rsidP="00370F70">
      <w:pPr>
        <w:spacing w:after="0" w:line="240" w:lineRule="auto"/>
        <w:ind w:firstLine="567"/>
        <w:jc w:val="both"/>
        <w:textAlignment w:val="baseline"/>
        <w:rPr>
          <w:rFonts w:asciiTheme="minorHAnsi" w:eastAsia="Times New Roman" w:hAnsiTheme="minorHAnsi" w:cs="Arial"/>
          <w:sz w:val="24"/>
          <w:szCs w:val="24"/>
          <w:lang w:eastAsia="ru-RU"/>
        </w:rPr>
      </w:pPr>
      <w:r w:rsidRPr="00370F70">
        <w:rPr>
          <w:rFonts w:asciiTheme="minorHAnsi" w:eastAsia="Times New Roman" w:hAnsiTheme="minorHAnsi" w:cs="Arial"/>
          <w:sz w:val="24"/>
          <w:szCs w:val="24"/>
          <w:lang w:eastAsia="ru-RU"/>
        </w:rPr>
        <w:t xml:space="preserve">3) Відкривається сейф (металева шафа, кімната) з виборчими бюлетенями. </w:t>
      </w:r>
    </w:p>
    <w:p w:rsidR="00370F70" w:rsidRPr="00370F70" w:rsidRDefault="00370F70" w:rsidP="00370F70">
      <w:pPr>
        <w:spacing w:after="0" w:line="240" w:lineRule="auto"/>
        <w:ind w:firstLine="567"/>
        <w:jc w:val="both"/>
        <w:textAlignment w:val="baseline"/>
        <w:rPr>
          <w:rFonts w:asciiTheme="minorHAnsi" w:eastAsia="Times New Roman" w:hAnsiTheme="minorHAnsi" w:cs="Arial"/>
          <w:sz w:val="24"/>
          <w:szCs w:val="24"/>
          <w:lang w:eastAsia="ru-RU"/>
        </w:rPr>
      </w:pPr>
      <w:r w:rsidRPr="00370F70">
        <w:rPr>
          <w:rFonts w:asciiTheme="minorHAnsi" w:eastAsia="Times New Roman" w:hAnsiTheme="minorHAnsi" w:cs="Arial"/>
          <w:sz w:val="24"/>
          <w:szCs w:val="24"/>
          <w:lang w:eastAsia="ru-RU"/>
        </w:rPr>
        <w:t>4) Голова ДВК на підставі витягу з протоколу кожної ТВК про передачу виборчих бюлетенів ДВК оголошує кількість виборчих бюлетенів з кожних місцевих виборів та окремо по кожному виборчому округу, отриманих ДВК.</w:t>
      </w:r>
    </w:p>
    <w:p w:rsidR="00370F70" w:rsidRPr="00370F70" w:rsidRDefault="00370F70" w:rsidP="00370F70">
      <w:pPr>
        <w:spacing w:after="0" w:line="240" w:lineRule="auto"/>
        <w:ind w:firstLine="567"/>
        <w:jc w:val="both"/>
        <w:textAlignment w:val="baseline"/>
        <w:rPr>
          <w:rFonts w:asciiTheme="minorHAnsi" w:eastAsia="Times New Roman" w:hAnsiTheme="minorHAnsi" w:cs="Arial"/>
          <w:sz w:val="24"/>
          <w:szCs w:val="24"/>
          <w:lang w:eastAsia="ru-RU"/>
        </w:rPr>
      </w:pPr>
      <w:r w:rsidRPr="00370F70">
        <w:rPr>
          <w:rFonts w:asciiTheme="minorHAnsi" w:eastAsia="Times New Roman" w:hAnsiTheme="minorHAnsi" w:cs="Arial"/>
          <w:sz w:val="24"/>
          <w:szCs w:val="24"/>
          <w:lang w:eastAsia="ru-RU"/>
        </w:rPr>
        <w:t xml:space="preserve">5) Секретар ДВК заносить ці відомості до </w:t>
      </w:r>
      <w:r w:rsidRPr="00370F70">
        <w:rPr>
          <w:rFonts w:asciiTheme="minorHAnsi" w:eastAsia="Times New Roman" w:hAnsiTheme="minorHAnsi" w:cs="Arial"/>
          <w:b/>
          <w:sz w:val="24"/>
          <w:szCs w:val="24"/>
          <w:lang w:eastAsia="ru-RU"/>
        </w:rPr>
        <w:t>відповідних</w:t>
      </w:r>
      <w:r w:rsidRPr="00370F70">
        <w:rPr>
          <w:rFonts w:asciiTheme="minorHAnsi" w:eastAsia="Times New Roman" w:hAnsiTheme="minorHAnsi" w:cs="Arial"/>
          <w:sz w:val="24"/>
          <w:szCs w:val="24"/>
          <w:lang w:eastAsia="ru-RU"/>
        </w:rPr>
        <w:t xml:space="preserve"> протоколів ДВК про підрахунок голосів виборців.</w:t>
      </w:r>
      <w:bookmarkStart w:id="3" w:name="n1219"/>
      <w:bookmarkStart w:id="4" w:name="n1220"/>
      <w:bookmarkEnd w:id="3"/>
      <w:bookmarkEnd w:id="4"/>
    </w:p>
    <w:p w:rsidR="00370F70" w:rsidRPr="00370F70" w:rsidRDefault="00370F70" w:rsidP="00370F70">
      <w:pPr>
        <w:spacing w:after="0" w:line="240" w:lineRule="auto"/>
        <w:ind w:firstLine="450"/>
        <w:jc w:val="both"/>
        <w:textAlignment w:val="baseline"/>
        <w:rPr>
          <w:rFonts w:asciiTheme="minorHAnsi" w:eastAsia="Times New Roman" w:hAnsiTheme="minorHAnsi" w:cs="Arial"/>
          <w:sz w:val="24"/>
          <w:szCs w:val="24"/>
          <w:lang w:eastAsia="ru-RU"/>
        </w:rPr>
      </w:pPr>
      <w:r w:rsidRPr="00370F70">
        <w:rPr>
          <w:rFonts w:asciiTheme="minorHAnsi" w:eastAsia="Times New Roman" w:hAnsiTheme="minorHAnsi" w:cs="Arial"/>
          <w:sz w:val="24"/>
          <w:szCs w:val="24"/>
          <w:lang w:eastAsia="ru-RU"/>
        </w:rPr>
        <w:t xml:space="preserve">6) Голова ДВК надає для огляду всім присутнім всі наявні виборчі скриньки. </w:t>
      </w:r>
    </w:p>
    <w:p w:rsidR="00370F70" w:rsidRPr="00370F70" w:rsidRDefault="00370F70" w:rsidP="00370F70">
      <w:pPr>
        <w:spacing w:after="0" w:line="240" w:lineRule="auto"/>
        <w:ind w:firstLine="450"/>
        <w:jc w:val="both"/>
        <w:textAlignment w:val="baseline"/>
        <w:rPr>
          <w:rFonts w:asciiTheme="minorHAnsi" w:eastAsia="Times New Roman" w:hAnsiTheme="minorHAnsi" w:cs="Arial"/>
          <w:sz w:val="24"/>
          <w:szCs w:val="24"/>
          <w:lang w:eastAsia="ru-RU"/>
        </w:rPr>
      </w:pPr>
      <w:r w:rsidRPr="00370F70">
        <w:rPr>
          <w:rFonts w:asciiTheme="minorHAnsi" w:eastAsia="Times New Roman" w:hAnsiTheme="minorHAnsi" w:cs="Arial"/>
          <w:sz w:val="24"/>
          <w:szCs w:val="24"/>
          <w:lang w:eastAsia="ru-RU"/>
        </w:rPr>
        <w:lastRenderedPageBreak/>
        <w:t xml:space="preserve">7) Великі та малі виборчі скриньки, що будуть використовуватися для голосування на виборчій дільниці, після огляду пломбуються або опечатуються печаткою ДВК. </w:t>
      </w:r>
    </w:p>
    <w:p w:rsidR="00370F70" w:rsidRPr="00370F70" w:rsidRDefault="00370F70" w:rsidP="00370F70">
      <w:pPr>
        <w:spacing w:after="0" w:line="240" w:lineRule="auto"/>
        <w:ind w:firstLine="450"/>
        <w:jc w:val="both"/>
        <w:textAlignment w:val="baseline"/>
        <w:rPr>
          <w:rFonts w:asciiTheme="minorHAnsi" w:eastAsia="Times New Roman" w:hAnsiTheme="minorHAnsi" w:cs="Arial"/>
          <w:sz w:val="24"/>
          <w:szCs w:val="24"/>
          <w:lang w:eastAsia="ru-RU"/>
        </w:rPr>
      </w:pPr>
      <w:r w:rsidRPr="00370F70">
        <w:rPr>
          <w:rFonts w:asciiTheme="minorHAnsi" w:eastAsia="Times New Roman" w:hAnsiTheme="minorHAnsi" w:cs="Arial"/>
          <w:sz w:val="24"/>
          <w:szCs w:val="24"/>
          <w:lang w:eastAsia="ru-RU"/>
        </w:rPr>
        <w:t>8) У кожну виборчу скриньку опускається контрольний лист, в якому зазначені номер виборчої дільниці, час його вкидання, прізвища всіх членів ДВК, а також їхні підписи, скріплені печаткою ДВК.</w:t>
      </w:r>
    </w:p>
    <w:p w:rsidR="00370F70" w:rsidRPr="00370F70" w:rsidRDefault="00370F70" w:rsidP="00370F70">
      <w:pPr>
        <w:spacing w:after="0" w:line="240" w:lineRule="auto"/>
        <w:ind w:firstLine="450"/>
        <w:jc w:val="both"/>
        <w:textAlignment w:val="baseline"/>
        <w:rPr>
          <w:rFonts w:asciiTheme="minorHAnsi" w:eastAsia="Times New Roman" w:hAnsiTheme="minorHAnsi" w:cs="Arial"/>
          <w:sz w:val="24"/>
          <w:szCs w:val="24"/>
          <w:lang w:eastAsia="ru-RU"/>
        </w:rPr>
      </w:pPr>
      <w:r w:rsidRPr="00370F70">
        <w:rPr>
          <w:rFonts w:asciiTheme="minorHAnsi" w:eastAsia="Times New Roman" w:hAnsiTheme="minorHAnsi" w:cs="Arial"/>
          <w:sz w:val="24"/>
          <w:szCs w:val="24"/>
          <w:lang w:eastAsia="ru-RU"/>
        </w:rPr>
        <w:t>9) Переносні (малі) виборчі скриньки розміщуються у приміщенні для голосування отворами для виборчих бюлетенів униз у полі зору членів виборчої комісії та інших присутніх.</w:t>
      </w:r>
    </w:p>
    <w:p w:rsidR="00370F70" w:rsidRPr="00370F70" w:rsidRDefault="00370F70" w:rsidP="00370F70">
      <w:pPr>
        <w:spacing w:after="0" w:line="240" w:lineRule="auto"/>
        <w:ind w:firstLine="450"/>
        <w:jc w:val="both"/>
        <w:textAlignment w:val="baseline"/>
        <w:rPr>
          <w:rFonts w:asciiTheme="minorHAnsi" w:eastAsia="Times New Roman" w:hAnsiTheme="minorHAnsi" w:cs="Arial"/>
          <w:sz w:val="24"/>
          <w:szCs w:val="24"/>
          <w:lang w:val="ru-RU" w:eastAsia="ru-RU"/>
        </w:rPr>
      </w:pPr>
      <w:bookmarkStart w:id="5" w:name="n1222"/>
      <w:bookmarkEnd w:id="5"/>
      <w:r w:rsidRPr="00370F70">
        <w:rPr>
          <w:rFonts w:asciiTheme="minorHAnsi" w:eastAsia="Times New Roman" w:hAnsiTheme="minorHAnsi" w:cs="Arial"/>
          <w:sz w:val="24"/>
          <w:szCs w:val="24"/>
          <w:lang w:eastAsia="ru-RU"/>
        </w:rPr>
        <w:t>10) ДВК по телефону</w:t>
      </w:r>
      <w:r w:rsidRPr="00370F70">
        <w:rPr>
          <w:rFonts w:asciiTheme="minorHAnsi" w:eastAsia="Times New Roman" w:hAnsiTheme="minorHAnsi" w:cs="Arial"/>
          <w:sz w:val="24"/>
          <w:szCs w:val="24"/>
          <w:lang w:val="ru-RU" w:eastAsia="ru-RU"/>
        </w:rPr>
        <w:t xml:space="preserve"> інформує </w:t>
      </w:r>
      <w:r w:rsidRPr="00370F70">
        <w:rPr>
          <w:rFonts w:asciiTheme="minorHAnsi" w:eastAsia="Times New Roman" w:hAnsiTheme="minorHAnsi" w:cs="Arial"/>
          <w:sz w:val="24"/>
          <w:szCs w:val="24"/>
          <w:lang w:eastAsia="ru-RU"/>
        </w:rPr>
        <w:t>ТВК</w:t>
      </w:r>
      <w:r w:rsidRPr="00370F70">
        <w:rPr>
          <w:rFonts w:asciiTheme="minorHAnsi" w:eastAsia="Times New Roman" w:hAnsiTheme="minorHAnsi" w:cs="Arial"/>
          <w:sz w:val="24"/>
          <w:szCs w:val="24"/>
          <w:lang w:val="ru-RU" w:eastAsia="ru-RU"/>
        </w:rPr>
        <w:t xml:space="preserve"> про:</w:t>
      </w:r>
    </w:p>
    <w:p w:rsidR="00370F70" w:rsidRPr="00370F70" w:rsidRDefault="00370F70" w:rsidP="00370F70">
      <w:pPr>
        <w:spacing w:after="0" w:line="240" w:lineRule="auto"/>
        <w:ind w:firstLine="450"/>
        <w:jc w:val="both"/>
        <w:textAlignment w:val="baseline"/>
        <w:rPr>
          <w:rFonts w:asciiTheme="minorHAnsi" w:eastAsia="Times New Roman" w:hAnsiTheme="minorHAnsi" w:cs="Arial"/>
          <w:sz w:val="24"/>
          <w:szCs w:val="24"/>
          <w:lang w:val="ru-RU" w:eastAsia="ru-RU"/>
        </w:rPr>
      </w:pPr>
      <w:bookmarkStart w:id="6" w:name="n1223"/>
      <w:bookmarkEnd w:id="6"/>
      <w:r w:rsidRPr="00370F70">
        <w:rPr>
          <w:rFonts w:asciiTheme="minorHAnsi" w:eastAsia="Times New Roman" w:hAnsiTheme="minorHAnsi" w:cs="Arial"/>
          <w:sz w:val="24"/>
          <w:szCs w:val="24"/>
          <w:lang w:eastAsia="ru-RU"/>
        </w:rPr>
        <w:t>а</w:t>
      </w:r>
      <w:r w:rsidRPr="00370F70">
        <w:rPr>
          <w:rFonts w:asciiTheme="minorHAnsi" w:eastAsia="Times New Roman" w:hAnsiTheme="minorHAnsi" w:cs="Arial"/>
          <w:sz w:val="24"/>
          <w:szCs w:val="24"/>
          <w:lang w:val="ru-RU" w:eastAsia="ru-RU"/>
        </w:rPr>
        <w:t>) кількість виборців, внесених до списку виборців на виборчій дільниці, на момент початку голосування;</w:t>
      </w:r>
    </w:p>
    <w:p w:rsidR="00370F70" w:rsidRPr="00370F70" w:rsidRDefault="00370F70" w:rsidP="00370F70">
      <w:pPr>
        <w:spacing w:after="0" w:line="240" w:lineRule="auto"/>
        <w:ind w:firstLine="450"/>
        <w:jc w:val="both"/>
        <w:textAlignment w:val="baseline"/>
        <w:rPr>
          <w:rFonts w:asciiTheme="minorHAnsi" w:eastAsia="Times New Roman" w:hAnsiTheme="minorHAnsi" w:cs="Arial"/>
          <w:sz w:val="24"/>
          <w:szCs w:val="24"/>
          <w:lang w:val="ru-RU" w:eastAsia="ru-RU"/>
        </w:rPr>
      </w:pPr>
      <w:bookmarkStart w:id="7" w:name="n1224"/>
      <w:bookmarkEnd w:id="7"/>
      <w:r w:rsidRPr="00370F70">
        <w:rPr>
          <w:rFonts w:asciiTheme="minorHAnsi" w:eastAsia="Times New Roman" w:hAnsiTheme="minorHAnsi" w:cs="Arial"/>
          <w:sz w:val="24"/>
          <w:szCs w:val="24"/>
          <w:lang w:eastAsia="ru-RU"/>
        </w:rPr>
        <w:t>б</w:t>
      </w:r>
      <w:r w:rsidRPr="00370F70">
        <w:rPr>
          <w:rFonts w:asciiTheme="minorHAnsi" w:eastAsia="Times New Roman" w:hAnsiTheme="minorHAnsi" w:cs="Arial"/>
          <w:sz w:val="24"/>
          <w:szCs w:val="24"/>
          <w:lang w:val="ru-RU" w:eastAsia="ru-RU"/>
        </w:rPr>
        <w:t>) кількість виборців у витягу із списку виборців для голосування за місцем перебування.</w:t>
      </w:r>
    </w:p>
    <w:p w:rsidR="00370F70" w:rsidRPr="00370F70" w:rsidRDefault="00370F70" w:rsidP="00370F70">
      <w:pPr>
        <w:spacing w:after="0" w:line="240" w:lineRule="auto"/>
        <w:ind w:firstLine="450"/>
        <w:jc w:val="both"/>
        <w:textAlignment w:val="baseline"/>
        <w:rPr>
          <w:rFonts w:asciiTheme="minorHAnsi" w:eastAsia="Times New Roman" w:hAnsiTheme="minorHAnsi" w:cs="Arial"/>
          <w:sz w:val="24"/>
          <w:szCs w:val="24"/>
          <w:lang w:eastAsia="ru-RU"/>
        </w:rPr>
      </w:pPr>
      <w:r w:rsidRPr="00370F70">
        <w:rPr>
          <w:rFonts w:asciiTheme="minorHAnsi" w:eastAsia="Times New Roman" w:hAnsiTheme="minorHAnsi" w:cs="Arial"/>
          <w:sz w:val="24"/>
          <w:szCs w:val="24"/>
          <w:lang w:eastAsia="ru-RU"/>
        </w:rPr>
        <w:t xml:space="preserve">11) </w:t>
      </w:r>
      <w:bookmarkStart w:id="8" w:name="n1225"/>
      <w:bookmarkEnd w:id="8"/>
      <w:r w:rsidRPr="00370F70">
        <w:rPr>
          <w:rFonts w:asciiTheme="minorHAnsi" w:eastAsia="Times New Roman" w:hAnsiTheme="minorHAnsi" w:cs="Arial"/>
          <w:sz w:val="24"/>
          <w:szCs w:val="24"/>
          <w:lang w:eastAsia="ru-RU"/>
        </w:rPr>
        <w:t xml:space="preserve">Голова ДВК передає необхідну кількість виборчих бюлетенів членам ДВК, які будуть видавати виборчі бюлетені виборцям у приміщенні для голосування. </w:t>
      </w:r>
    </w:p>
    <w:p w:rsidR="00370F70" w:rsidRPr="00370F70" w:rsidRDefault="00370F70" w:rsidP="00370F70">
      <w:pPr>
        <w:spacing w:after="0" w:line="240" w:lineRule="auto"/>
        <w:ind w:firstLine="450"/>
        <w:jc w:val="both"/>
        <w:textAlignment w:val="baseline"/>
        <w:rPr>
          <w:rFonts w:asciiTheme="minorHAnsi" w:eastAsia="Times New Roman" w:hAnsiTheme="minorHAnsi" w:cs="Arial"/>
          <w:i/>
          <w:sz w:val="24"/>
          <w:szCs w:val="24"/>
          <w:lang w:eastAsia="ru-RU"/>
        </w:rPr>
      </w:pPr>
      <w:r w:rsidRPr="00370F70">
        <w:rPr>
          <w:rFonts w:asciiTheme="minorHAnsi" w:eastAsia="Times New Roman" w:hAnsiTheme="minorHAnsi" w:cs="Arial"/>
          <w:b/>
          <w:i/>
          <w:sz w:val="24"/>
          <w:szCs w:val="24"/>
          <w:lang w:val="en-US" w:eastAsia="ru-RU"/>
        </w:rPr>
        <w:t>NB</w:t>
      </w:r>
      <w:r w:rsidRPr="00370F70">
        <w:rPr>
          <w:rFonts w:asciiTheme="minorHAnsi" w:eastAsia="Times New Roman" w:hAnsiTheme="minorHAnsi" w:cs="Arial"/>
          <w:b/>
          <w:i/>
          <w:sz w:val="24"/>
          <w:szCs w:val="24"/>
          <w:lang w:val="ru-RU" w:eastAsia="ru-RU"/>
        </w:rPr>
        <w:t>!</w:t>
      </w:r>
      <w:r w:rsidRPr="00370F70">
        <w:rPr>
          <w:rFonts w:asciiTheme="minorHAnsi" w:eastAsia="Times New Roman" w:hAnsiTheme="minorHAnsi" w:cs="Arial"/>
          <w:i/>
          <w:sz w:val="24"/>
          <w:szCs w:val="24"/>
          <w:lang w:val="ru-RU" w:eastAsia="ru-RU"/>
        </w:rPr>
        <w:t xml:space="preserve"> </w:t>
      </w:r>
      <w:r w:rsidRPr="00370F70">
        <w:rPr>
          <w:rFonts w:asciiTheme="minorHAnsi" w:eastAsia="Times New Roman" w:hAnsiTheme="minorHAnsi" w:cs="Arial"/>
          <w:i/>
          <w:sz w:val="24"/>
          <w:szCs w:val="24"/>
          <w:lang w:eastAsia="ru-RU"/>
        </w:rPr>
        <w:t xml:space="preserve">Приблизна кількість бюлетенів на одного члена ДВК вираховується завчасно в залежності від того, як було розподілено між членами ДВК аркуші списку виборців. </w:t>
      </w:r>
      <w:r w:rsidRPr="00370F70">
        <w:rPr>
          <w:rFonts w:asciiTheme="minorHAnsi" w:eastAsia="Times New Roman" w:hAnsiTheme="minorHAnsi" w:cs="Arial"/>
          <w:b/>
          <w:i/>
          <w:sz w:val="24"/>
          <w:szCs w:val="24"/>
          <w:lang w:val="ru-RU" w:eastAsia="ru-RU"/>
        </w:rPr>
        <w:t>Жодного виборчого бюлетеня у сейфі залишатися не може!</w:t>
      </w:r>
    </w:p>
    <w:p w:rsidR="00370F70" w:rsidRPr="00370F70" w:rsidRDefault="00370F70" w:rsidP="00370F70">
      <w:pPr>
        <w:spacing w:after="0" w:line="240" w:lineRule="auto"/>
        <w:ind w:firstLine="450"/>
        <w:jc w:val="both"/>
        <w:textAlignment w:val="baseline"/>
        <w:rPr>
          <w:rFonts w:asciiTheme="minorHAnsi" w:eastAsia="Times New Roman" w:hAnsiTheme="minorHAnsi" w:cs="Arial"/>
          <w:sz w:val="24"/>
          <w:szCs w:val="24"/>
          <w:lang w:eastAsia="ru-RU"/>
        </w:rPr>
      </w:pPr>
      <w:r w:rsidRPr="00370F70">
        <w:rPr>
          <w:rFonts w:asciiTheme="minorHAnsi" w:eastAsia="Times New Roman" w:hAnsiTheme="minorHAnsi" w:cs="Arial"/>
          <w:sz w:val="24"/>
          <w:szCs w:val="24"/>
          <w:lang w:eastAsia="ru-RU"/>
        </w:rPr>
        <w:t>12) Кількість переданих члену ДВК бюлетенів фіксується у відомості</w:t>
      </w:r>
      <w:r w:rsidRPr="00370F70">
        <w:rPr>
          <w:rFonts w:asciiTheme="minorHAnsi" w:eastAsia="Times New Roman" w:hAnsiTheme="minorHAnsi" w:cs="Arial"/>
          <w:sz w:val="24"/>
          <w:szCs w:val="24"/>
          <w:lang w:val="ru-RU" w:eastAsia="ru-RU"/>
        </w:rPr>
        <w:t>.</w:t>
      </w:r>
      <w:r w:rsidRPr="00370F70">
        <w:rPr>
          <w:rFonts w:asciiTheme="minorHAnsi" w:eastAsia="Times New Roman" w:hAnsiTheme="minorHAnsi" w:cs="Arial"/>
          <w:sz w:val="24"/>
          <w:szCs w:val="24"/>
          <w:lang w:eastAsia="ru-RU"/>
        </w:rPr>
        <w:t xml:space="preserve"> Член ДВК проставляє свій підпис у даній відомості та забезпечує збереження і дотримання порядку видачі бюлетенів виборцям.</w:t>
      </w:r>
    </w:p>
    <w:p w:rsidR="00370F70" w:rsidRPr="00370F70" w:rsidRDefault="00370F70" w:rsidP="00370F70">
      <w:pPr>
        <w:spacing w:after="0" w:line="240" w:lineRule="auto"/>
        <w:ind w:firstLine="450"/>
        <w:jc w:val="both"/>
        <w:textAlignment w:val="baseline"/>
        <w:rPr>
          <w:rFonts w:asciiTheme="minorHAnsi" w:eastAsia="Times New Roman" w:hAnsiTheme="minorHAnsi" w:cs="Arial"/>
          <w:i/>
          <w:sz w:val="24"/>
          <w:szCs w:val="24"/>
          <w:lang w:val="ru-RU" w:eastAsia="ru-RU"/>
        </w:rPr>
      </w:pPr>
      <w:r w:rsidRPr="00370F70">
        <w:rPr>
          <w:rFonts w:asciiTheme="minorHAnsi" w:eastAsia="Times New Roman" w:hAnsiTheme="minorHAnsi" w:cs="Arial"/>
          <w:b/>
          <w:i/>
          <w:sz w:val="24"/>
          <w:szCs w:val="24"/>
          <w:lang w:val="en-US" w:eastAsia="ru-RU"/>
        </w:rPr>
        <w:t>NB</w:t>
      </w:r>
      <w:r w:rsidRPr="00370F70">
        <w:rPr>
          <w:rFonts w:asciiTheme="minorHAnsi" w:eastAsia="Times New Roman" w:hAnsiTheme="minorHAnsi" w:cs="Arial"/>
          <w:b/>
          <w:i/>
          <w:sz w:val="24"/>
          <w:szCs w:val="24"/>
          <w:lang w:val="ru-RU" w:eastAsia="ru-RU"/>
        </w:rPr>
        <w:t>!</w:t>
      </w:r>
      <w:r w:rsidRPr="00370F70">
        <w:rPr>
          <w:rFonts w:asciiTheme="minorHAnsi" w:eastAsia="Times New Roman" w:hAnsiTheme="minorHAnsi" w:cs="Arial"/>
          <w:i/>
          <w:sz w:val="24"/>
          <w:szCs w:val="24"/>
          <w:lang w:val="ru-RU" w:eastAsia="ru-RU"/>
        </w:rPr>
        <w:t xml:space="preserve"> Бюлетен</w:t>
      </w:r>
      <w:r w:rsidRPr="00370F70">
        <w:rPr>
          <w:rFonts w:asciiTheme="minorHAnsi" w:eastAsia="Times New Roman" w:hAnsiTheme="minorHAnsi" w:cs="Arial"/>
          <w:i/>
          <w:sz w:val="24"/>
          <w:szCs w:val="24"/>
          <w:lang w:eastAsia="ru-RU"/>
        </w:rPr>
        <w:t xml:space="preserve">і, </w:t>
      </w:r>
      <w:r w:rsidRPr="00370F70">
        <w:rPr>
          <w:rFonts w:asciiTheme="minorHAnsi" w:eastAsia="Times New Roman" w:hAnsiTheme="minorHAnsi" w:cs="Arial"/>
          <w:i/>
          <w:sz w:val="24"/>
          <w:szCs w:val="24"/>
          <w:lang w:val="ru-RU" w:eastAsia="ru-RU"/>
        </w:rPr>
        <w:t>призначен</w:t>
      </w:r>
      <w:r w:rsidRPr="00370F70">
        <w:rPr>
          <w:rFonts w:asciiTheme="minorHAnsi" w:eastAsia="Times New Roman" w:hAnsiTheme="minorHAnsi" w:cs="Arial"/>
          <w:i/>
          <w:sz w:val="24"/>
          <w:szCs w:val="24"/>
          <w:lang w:eastAsia="ru-RU"/>
        </w:rPr>
        <w:t>і для</w:t>
      </w:r>
      <w:r w:rsidRPr="00370F70">
        <w:rPr>
          <w:rFonts w:asciiTheme="minorHAnsi" w:eastAsia="Times New Roman" w:hAnsiTheme="minorHAnsi" w:cs="Arial"/>
          <w:i/>
          <w:sz w:val="24"/>
          <w:szCs w:val="24"/>
          <w:lang w:val="ru-RU" w:eastAsia="ru-RU"/>
        </w:rPr>
        <w:t xml:space="preserve"> голосування </w:t>
      </w:r>
      <w:r w:rsidRPr="00370F70">
        <w:rPr>
          <w:rFonts w:asciiTheme="minorHAnsi" w:eastAsia="Times New Roman" w:hAnsiTheme="minorHAnsi" w:cs="Arial"/>
          <w:i/>
          <w:sz w:val="24"/>
          <w:szCs w:val="24"/>
          <w:lang w:eastAsia="ru-RU"/>
        </w:rPr>
        <w:t>за місцем перебування, також передаються на підготовчому засіданні до 8.00 визначеним членам ДВК, що будуть його організовувати</w:t>
      </w:r>
      <w:r w:rsidRPr="00370F70">
        <w:rPr>
          <w:rFonts w:asciiTheme="minorHAnsi" w:eastAsia="Times New Roman" w:hAnsiTheme="minorHAnsi" w:cs="Arial"/>
          <w:i/>
          <w:sz w:val="24"/>
          <w:szCs w:val="24"/>
          <w:lang w:val="ru-RU" w:eastAsia="ru-RU"/>
        </w:rPr>
        <w:t xml:space="preserve">. </w:t>
      </w:r>
    </w:p>
    <w:p w:rsidR="00370F70" w:rsidRPr="00370F70" w:rsidRDefault="00370F70" w:rsidP="00370F70">
      <w:pPr>
        <w:spacing w:after="0" w:line="240" w:lineRule="auto"/>
        <w:ind w:firstLine="450"/>
        <w:jc w:val="both"/>
        <w:textAlignment w:val="baseline"/>
        <w:rPr>
          <w:rFonts w:asciiTheme="minorHAnsi" w:eastAsia="Times New Roman" w:hAnsiTheme="minorHAnsi" w:cs="Arial"/>
          <w:sz w:val="24"/>
          <w:szCs w:val="24"/>
          <w:lang w:eastAsia="ru-RU"/>
        </w:rPr>
      </w:pPr>
      <w:r w:rsidRPr="00370F70">
        <w:rPr>
          <w:rFonts w:asciiTheme="minorHAnsi" w:eastAsia="Times New Roman" w:hAnsiTheme="minorHAnsi" w:cs="Arial"/>
          <w:sz w:val="24"/>
          <w:szCs w:val="24"/>
          <w:lang w:eastAsia="ru-RU"/>
        </w:rPr>
        <w:t>13) О 8.00 двері приміщення ДВК відчиняються та розпочинається голосування.</w:t>
      </w:r>
    </w:p>
    <w:p w:rsidR="00370F70" w:rsidRPr="00370F70" w:rsidRDefault="00370F70" w:rsidP="00370F70">
      <w:pPr>
        <w:spacing w:after="0" w:line="240" w:lineRule="auto"/>
        <w:ind w:firstLine="450"/>
        <w:jc w:val="both"/>
        <w:textAlignment w:val="baseline"/>
        <w:rPr>
          <w:rFonts w:ascii="Arial" w:eastAsia="Times New Roman" w:hAnsi="Arial" w:cs="Arial"/>
          <w:sz w:val="26"/>
          <w:szCs w:val="26"/>
          <w:lang w:eastAsia="ru-RU"/>
        </w:rPr>
      </w:pPr>
    </w:p>
    <w:p w:rsidR="00370F70" w:rsidRPr="00370F70" w:rsidRDefault="00370F70" w:rsidP="00370F70">
      <w:pPr>
        <w:spacing w:after="0" w:line="240" w:lineRule="auto"/>
        <w:ind w:firstLine="450"/>
        <w:jc w:val="both"/>
        <w:textAlignment w:val="baseline"/>
        <w:rPr>
          <w:rFonts w:ascii="Verdana" w:eastAsia="Times New Roman" w:hAnsi="Verdana" w:cs="Arial"/>
          <w:sz w:val="20"/>
          <w:szCs w:val="24"/>
          <w:lang w:eastAsia="ru-RU"/>
        </w:rPr>
      </w:pPr>
      <w:r w:rsidRPr="00370F70">
        <w:rPr>
          <w:rFonts w:ascii="Verdana" w:eastAsiaTheme="minorHAnsi" w:hAnsi="Verdana" w:cstheme="minorBidi"/>
          <w:noProof/>
          <w:color w:val="000000"/>
          <w:sz w:val="20"/>
          <w:szCs w:val="24"/>
          <w:lang w:val="ru-RU" w:eastAsia="ru-RU"/>
        </w:rPr>
        <w:drawing>
          <wp:anchor distT="0" distB="0" distL="114300" distR="114300" simplePos="0" relativeHeight="251659264" behindDoc="1" locked="0" layoutInCell="1" allowOverlap="1" wp14:anchorId="6C38D278" wp14:editId="5AEF4053">
            <wp:simplePos x="0" y="0"/>
            <wp:positionH relativeFrom="margin">
              <wp:posOffset>-114300</wp:posOffset>
            </wp:positionH>
            <wp:positionV relativeFrom="paragraph">
              <wp:posOffset>56515</wp:posOffset>
            </wp:positionV>
            <wp:extent cx="657225" cy="1203960"/>
            <wp:effectExtent l="0" t="0" r="3175" b="0"/>
            <wp:wrapTight wrapText="bothSides">
              <wp:wrapPolygon edited="0">
                <wp:start x="0" y="0"/>
                <wp:lineTo x="0" y="20962"/>
                <wp:lineTo x="20870" y="20962"/>
                <wp:lineTo x="20870" y="0"/>
                <wp:lineTo x="0" y="0"/>
              </wp:wrapPolygon>
            </wp:wrapTight>
            <wp:docPr id="3079" name="Рисунок 3079" descr="C:\Users\Yuliya\AppData\Local\Temp\HamsterArc{71c9074c-9f02-4c26-841e-e3960fa52a7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Yuliya\AppData\Local\Temp\HamsterArc{71c9074c-9f02-4c26-841e-e3960fa52a7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F70">
        <w:rPr>
          <w:rFonts w:ascii="Verdana" w:eastAsia="Times New Roman" w:hAnsi="Verdana" w:cs="Arial"/>
          <w:sz w:val="20"/>
          <w:szCs w:val="24"/>
          <w:lang w:eastAsia="ru-RU"/>
        </w:rPr>
        <w:t xml:space="preserve">У разі виявлення </w:t>
      </w:r>
      <w:r w:rsidRPr="00370F70">
        <w:rPr>
          <w:rFonts w:ascii="Verdana" w:eastAsia="Times New Roman" w:hAnsi="Verdana" w:cs="Arial"/>
          <w:b/>
          <w:sz w:val="20"/>
          <w:szCs w:val="24"/>
          <w:lang w:eastAsia="ru-RU"/>
        </w:rPr>
        <w:t>пошкодження стрічки, якою було опечатано сейф</w:t>
      </w:r>
      <w:r w:rsidRPr="00370F70">
        <w:rPr>
          <w:rFonts w:ascii="Verdana" w:eastAsia="Times New Roman" w:hAnsi="Verdana" w:cs="Arial"/>
          <w:sz w:val="20"/>
          <w:szCs w:val="24"/>
          <w:lang w:eastAsia="ru-RU"/>
        </w:rPr>
        <w:t xml:space="preserve"> (металеву шафу, кімнату), ДВК негайно повідомляє про це працівника органів внутрішніх справ і ТВК. Потім ДВК перераховує виборчі бюлетені та складає акт, який підписується всіма присутніми при цьому членами ДВК та засвідчується печаткою. Кількість виборчих бюлетенів, зазначена у вказаному акті, вважається кількістю бюлетенів, отриманих ДВК. Ці дані заносяться до </w:t>
      </w:r>
      <w:r w:rsidRPr="00370F70">
        <w:rPr>
          <w:rFonts w:ascii="Verdana" w:eastAsia="Times New Roman" w:hAnsi="Verdana" w:cs="Arial"/>
          <w:b/>
          <w:sz w:val="20"/>
          <w:szCs w:val="24"/>
          <w:lang w:eastAsia="ru-RU"/>
        </w:rPr>
        <w:t>відповідних</w:t>
      </w:r>
      <w:r w:rsidRPr="00370F70">
        <w:rPr>
          <w:rFonts w:ascii="Verdana" w:eastAsia="Times New Roman" w:hAnsi="Verdana" w:cs="Arial"/>
          <w:sz w:val="20"/>
          <w:szCs w:val="24"/>
          <w:lang w:eastAsia="ru-RU"/>
        </w:rPr>
        <w:t xml:space="preserve"> протоколів ДВК про підрахунок голосів виборців.</w:t>
      </w:r>
    </w:p>
    <w:p w:rsidR="009919EA" w:rsidRDefault="009919EA" w:rsidP="00B56604">
      <w:pPr>
        <w:spacing w:after="120" w:line="240" w:lineRule="auto"/>
        <w:jc w:val="center"/>
        <w:rPr>
          <w:rFonts w:asciiTheme="minorHAnsi" w:hAnsiTheme="minorHAnsi"/>
          <w:b/>
          <w:color w:val="000000"/>
          <w:sz w:val="32"/>
          <w:szCs w:val="20"/>
        </w:rPr>
      </w:pPr>
    </w:p>
    <w:p w:rsidR="00370F70" w:rsidRPr="00370F70" w:rsidRDefault="00370F70" w:rsidP="00370F70">
      <w:pPr>
        <w:spacing w:after="0" w:line="240" w:lineRule="auto"/>
        <w:ind w:firstLine="450"/>
        <w:jc w:val="center"/>
        <w:textAlignment w:val="baseline"/>
        <w:rPr>
          <w:rFonts w:asciiTheme="minorHAnsi" w:eastAsia="Times New Roman" w:hAnsiTheme="minorHAnsi" w:cs="Arial"/>
          <w:b/>
          <w:sz w:val="24"/>
          <w:szCs w:val="24"/>
          <w:u w:val="single"/>
          <w:lang w:eastAsia="ru-RU"/>
        </w:rPr>
      </w:pPr>
      <w:r w:rsidRPr="004F4A70">
        <w:rPr>
          <w:rFonts w:asciiTheme="minorHAnsi" w:eastAsia="Times New Roman" w:hAnsiTheme="minorHAnsi" w:cs="Arial"/>
          <w:b/>
          <w:sz w:val="24"/>
          <w:szCs w:val="24"/>
          <w:u w:val="single"/>
          <w:lang w:eastAsia="ru-RU"/>
        </w:rPr>
        <w:t>Голосування</w:t>
      </w:r>
    </w:p>
    <w:p w:rsidR="00370F70" w:rsidRPr="00370F70" w:rsidRDefault="00370F70" w:rsidP="00370F70">
      <w:pPr>
        <w:spacing w:after="0" w:line="240" w:lineRule="auto"/>
        <w:ind w:firstLine="450"/>
        <w:jc w:val="center"/>
        <w:textAlignment w:val="baseline"/>
        <w:rPr>
          <w:rFonts w:asciiTheme="minorHAnsi" w:eastAsia="Times New Roman" w:hAnsiTheme="minorHAnsi" w:cs="Arial"/>
          <w:b/>
          <w:sz w:val="24"/>
          <w:szCs w:val="24"/>
          <w:u w:val="single"/>
          <w:lang w:eastAsia="ru-RU"/>
        </w:rPr>
      </w:pPr>
    </w:p>
    <w:p w:rsidR="00370F70" w:rsidRPr="00370F70" w:rsidRDefault="00370F70" w:rsidP="00370F70">
      <w:pPr>
        <w:spacing w:after="0" w:line="240" w:lineRule="auto"/>
        <w:jc w:val="both"/>
        <w:textAlignment w:val="baseline"/>
        <w:rPr>
          <w:rFonts w:asciiTheme="minorHAnsi" w:eastAsia="Times New Roman" w:hAnsiTheme="minorHAnsi" w:cs="Arial"/>
          <w:sz w:val="24"/>
          <w:szCs w:val="24"/>
          <w:lang w:eastAsia="ru-RU"/>
        </w:rPr>
      </w:pPr>
      <w:r w:rsidRPr="00370F70">
        <w:rPr>
          <w:rFonts w:asciiTheme="minorHAnsi" w:eastAsia="Times New Roman" w:hAnsiTheme="minorHAnsi" w:cs="Arial"/>
          <w:sz w:val="24"/>
          <w:szCs w:val="24"/>
          <w:lang w:val="ru-RU" w:eastAsia="ru-RU"/>
        </w:rPr>
        <w:t xml:space="preserve">Голосування проводиться з 8.00 до 20.00 години без перерви, </w:t>
      </w:r>
      <w:r w:rsidRPr="00370F70">
        <w:rPr>
          <w:rFonts w:asciiTheme="minorHAnsi" w:eastAsia="Times New Roman" w:hAnsiTheme="minorHAnsi" w:cs="Arial"/>
          <w:sz w:val="24"/>
          <w:szCs w:val="24"/>
          <w:lang w:eastAsia="ru-RU"/>
        </w:rPr>
        <w:t>п</w:t>
      </w:r>
      <w:r w:rsidRPr="00370F70">
        <w:rPr>
          <w:rFonts w:asciiTheme="minorHAnsi" w:eastAsia="Times New Roman" w:hAnsiTheme="minorHAnsi" w:cs="Arial"/>
          <w:sz w:val="24"/>
          <w:szCs w:val="24"/>
          <w:lang w:val="ru-RU" w:eastAsia="ru-RU"/>
        </w:rPr>
        <w:t xml:space="preserve">ід час </w:t>
      </w:r>
      <w:r w:rsidRPr="00370F70">
        <w:rPr>
          <w:rFonts w:asciiTheme="minorHAnsi" w:eastAsia="Times New Roman" w:hAnsiTheme="minorHAnsi" w:cs="Arial"/>
          <w:sz w:val="24"/>
          <w:szCs w:val="24"/>
          <w:lang w:eastAsia="ru-RU"/>
        </w:rPr>
        <w:t>якого</w:t>
      </w:r>
      <w:r w:rsidRPr="00370F70">
        <w:rPr>
          <w:rFonts w:asciiTheme="minorHAnsi" w:eastAsia="Times New Roman" w:hAnsiTheme="minorHAnsi" w:cs="Arial"/>
          <w:sz w:val="24"/>
          <w:szCs w:val="24"/>
          <w:lang w:val="ru-RU" w:eastAsia="ru-RU"/>
        </w:rPr>
        <w:t xml:space="preserve"> не допускається закриття приміщень для голосування, припинення голосування, розкриття виборчих скриньок, підрахунок голосів до </w:t>
      </w:r>
      <w:r w:rsidRPr="00370F70">
        <w:rPr>
          <w:rFonts w:asciiTheme="minorHAnsi" w:eastAsia="Times New Roman" w:hAnsiTheme="minorHAnsi" w:cs="Arial"/>
          <w:sz w:val="24"/>
          <w:szCs w:val="24"/>
          <w:lang w:eastAsia="ru-RU"/>
        </w:rPr>
        <w:t>20.00 (ч</w:t>
      </w:r>
      <w:r w:rsidRPr="00370F70">
        <w:rPr>
          <w:rFonts w:asciiTheme="minorHAnsi" w:eastAsia="Times New Roman" w:hAnsiTheme="minorHAnsi" w:cs="Arial"/>
          <w:sz w:val="24"/>
          <w:szCs w:val="24"/>
          <w:lang w:val="ru-RU" w:eastAsia="ru-RU"/>
        </w:rPr>
        <w:t>.</w:t>
      </w:r>
      <w:r w:rsidRPr="00370F70">
        <w:rPr>
          <w:rFonts w:asciiTheme="minorHAnsi" w:eastAsia="Times New Roman" w:hAnsiTheme="minorHAnsi" w:cs="Arial"/>
          <w:sz w:val="24"/>
          <w:szCs w:val="24"/>
          <w:lang w:eastAsia="ru-RU"/>
        </w:rPr>
        <w:t>17ст.77).</w:t>
      </w:r>
    </w:p>
    <w:p w:rsidR="00370F70" w:rsidRPr="00370F70" w:rsidRDefault="00370F70" w:rsidP="00370F70">
      <w:pPr>
        <w:spacing w:after="0" w:line="240" w:lineRule="auto"/>
        <w:jc w:val="both"/>
        <w:textAlignment w:val="baseline"/>
        <w:rPr>
          <w:rFonts w:asciiTheme="minorHAnsi" w:eastAsia="Times New Roman" w:hAnsiTheme="minorHAnsi" w:cs="Arial"/>
          <w:b/>
          <w:color w:val="5B9BD5" w:themeColor="accent1"/>
          <w:sz w:val="24"/>
          <w:szCs w:val="24"/>
          <w:lang w:eastAsia="ru-RU"/>
        </w:rPr>
      </w:pPr>
    </w:p>
    <w:p w:rsidR="00370F70" w:rsidRPr="00370F70" w:rsidRDefault="00370F70" w:rsidP="00370F70">
      <w:pPr>
        <w:spacing w:after="0" w:line="240" w:lineRule="auto"/>
        <w:ind w:firstLine="450"/>
        <w:jc w:val="both"/>
        <w:textAlignment w:val="baseline"/>
        <w:rPr>
          <w:rFonts w:asciiTheme="minorHAnsi" w:eastAsia="Times New Roman" w:hAnsiTheme="minorHAnsi" w:cs="Arial"/>
          <w:sz w:val="24"/>
          <w:szCs w:val="24"/>
          <w:lang w:eastAsia="ru-RU"/>
        </w:rPr>
      </w:pPr>
      <w:r w:rsidRPr="00370F70">
        <w:rPr>
          <w:rFonts w:asciiTheme="minorHAnsi" w:eastAsia="Times New Roman" w:hAnsiTheme="minorHAnsi" w:cs="Arial"/>
          <w:sz w:val="24"/>
          <w:szCs w:val="24"/>
          <w:lang w:eastAsia="ru-RU"/>
        </w:rPr>
        <w:t>У приміщенні виборчої дільниці два члени ДВК, що сидять за одним столом, надають виборцю можливість проголосувати:</w:t>
      </w:r>
    </w:p>
    <w:p w:rsidR="00370F70" w:rsidRPr="00370F70" w:rsidRDefault="00370F70" w:rsidP="00370F70">
      <w:pPr>
        <w:spacing w:after="0" w:line="240" w:lineRule="auto"/>
        <w:ind w:firstLine="450"/>
        <w:jc w:val="both"/>
        <w:textAlignment w:val="baseline"/>
        <w:rPr>
          <w:rFonts w:asciiTheme="minorHAnsi" w:eastAsia="Times New Roman" w:hAnsiTheme="minorHAnsi" w:cs="Arial"/>
          <w:sz w:val="24"/>
          <w:szCs w:val="24"/>
          <w:lang w:eastAsia="ru-RU"/>
        </w:rPr>
      </w:pPr>
      <w:r w:rsidRPr="00370F70">
        <w:rPr>
          <w:rFonts w:asciiTheme="minorHAnsi" w:eastAsia="Times New Roman" w:hAnsiTheme="minorHAnsi" w:cs="Arial"/>
          <w:sz w:val="24"/>
          <w:szCs w:val="24"/>
          <w:lang w:eastAsia="ru-RU"/>
        </w:rPr>
        <w:t>1) один член ДВК за умови а) пред’явлення виборцем дійсного паспорту або тимчасового посвідчення громадянина з реєстрацією у відповідному виборчому окрузі та б) наявності виборця у списку виборців на відповідній виборчій дільниці надає виборцю список виборців для підпису напроти прізвищу виборця;</w:t>
      </w:r>
    </w:p>
    <w:p w:rsidR="00370F70" w:rsidRPr="00370F70" w:rsidRDefault="00370F70" w:rsidP="00370F70">
      <w:pPr>
        <w:spacing w:after="0" w:line="240" w:lineRule="auto"/>
        <w:ind w:firstLine="450"/>
        <w:jc w:val="both"/>
        <w:textAlignment w:val="baseline"/>
        <w:rPr>
          <w:rFonts w:asciiTheme="minorHAnsi" w:eastAsia="Times New Roman" w:hAnsiTheme="minorHAnsi" w:cs="Arial"/>
          <w:sz w:val="24"/>
          <w:szCs w:val="24"/>
          <w:lang w:eastAsia="ru-RU"/>
        </w:rPr>
      </w:pPr>
      <w:r w:rsidRPr="00370F70">
        <w:rPr>
          <w:rFonts w:asciiTheme="minorHAnsi" w:eastAsia="Times New Roman" w:hAnsiTheme="minorHAnsi" w:cs="Arial"/>
          <w:sz w:val="24"/>
          <w:szCs w:val="24"/>
          <w:lang w:eastAsia="ru-RU"/>
        </w:rPr>
        <w:t xml:space="preserve">2) другий член ДВК вписує </w:t>
      </w:r>
      <w:r w:rsidRPr="00370F70">
        <w:rPr>
          <w:rFonts w:asciiTheme="minorHAnsi" w:eastAsia="Times New Roman" w:hAnsiTheme="minorHAnsi" w:cs="Arial"/>
          <w:b/>
          <w:sz w:val="24"/>
          <w:szCs w:val="24"/>
          <w:lang w:eastAsia="ru-RU"/>
        </w:rPr>
        <w:t>СВОЄ</w:t>
      </w:r>
      <w:r w:rsidRPr="00370F70">
        <w:rPr>
          <w:rFonts w:asciiTheme="minorHAnsi" w:eastAsia="Times New Roman" w:hAnsiTheme="minorHAnsi" w:cs="Arial"/>
          <w:sz w:val="24"/>
          <w:szCs w:val="24"/>
          <w:lang w:eastAsia="ru-RU"/>
        </w:rPr>
        <w:t xml:space="preserve"> прізвище і розписується у визначеному місці на контрольних талонах виборчих бюлетенів, і також проставляє там номер, за яким виборця внесено до списку виборців на дільниці. </w:t>
      </w:r>
    </w:p>
    <w:p w:rsidR="00370F70" w:rsidRPr="00370F70" w:rsidRDefault="00370F70" w:rsidP="00370F70">
      <w:pPr>
        <w:spacing w:after="0" w:line="240" w:lineRule="auto"/>
        <w:ind w:firstLine="450"/>
        <w:jc w:val="both"/>
        <w:textAlignment w:val="baseline"/>
        <w:rPr>
          <w:rFonts w:asciiTheme="minorHAnsi" w:eastAsia="Times New Roman" w:hAnsiTheme="minorHAnsi" w:cs="Arial"/>
          <w:i/>
          <w:sz w:val="24"/>
          <w:szCs w:val="24"/>
          <w:lang w:eastAsia="ru-RU"/>
        </w:rPr>
      </w:pPr>
      <w:r w:rsidRPr="00370F70">
        <w:rPr>
          <w:rFonts w:asciiTheme="minorHAnsi" w:eastAsia="Times New Roman" w:hAnsiTheme="minorHAnsi" w:cs="Arial"/>
          <w:b/>
          <w:i/>
          <w:sz w:val="24"/>
          <w:szCs w:val="24"/>
          <w:lang w:val="en-US" w:eastAsia="ru-RU"/>
        </w:rPr>
        <w:t>NB</w:t>
      </w:r>
      <w:r w:rsidRPr="00370F70">
        <w:rPr>
          <w:rFonts w:asciiTheme="minorHAnsi" w:eastAsia="Times New Roman" w:hAnsiTheme="minorHAnsi" w:cs="Arial"/>
          <w:b/>
          <w:i/>
          <w:sz w:val="24"/>
          <w:szCs w:val="24"/>
          <w:lang w:val="ru-RU" w:eastAsia="ru-RU"/>
        </w:rPr>
        <w:t>!</w:t>
      </w:r>
      <w:r w:rsidRPr="00370F70">
        <w:rPr>
          <w:rFonts w:asciiTheme="minorHAnsi" w:eastAsia="Times New Roman" w:hAnsiTheme="minorHAnsi" w:cs="Arial"/>
          <w:i/>
          <w:sz w:val="24"/>
          <w:szCs w:val="24"/>
          <w:lang w:val="ru-RU" w:eastAsia="ru-RU"/>
        </w:rPr>
        <w:t xml:space="preserve"> При цьому робити на виборчих бюлетенях будь-які інші позначки </w:t>
      </w:r>
      <w:r w:rsidRPr="00370F70">
        <w:rPr>
          <w:rFonts w:asciiTheme="minorHAnsi" w:eastAsia="Times New Roman" w:hAnsiTheme="minorHAnsi" w:cs="Arial"/>
          <w:i/>
          <w:sz w:val="24"/>
          <w:szCs w:val="24"/>
          <w:lang w:eastAsia="ru-RU"/>
        </w:rPr>
        <w:t xml:space="preserve">члену ДВК </w:t>
      </w:r>
      <w:r w:rsidRPr="00370F70">
        <w:rPr>
          <w:rFonts w:asciiTheme="minorHAnsi" w:eastAsia="Times New Roman" w:hAnsiTheme="minorHAnsi" w:cs="Arial"/>
          <w:i/>
          <w:sz w:val="24"/>
          <w:szCs w:val="24"/>
          <w:lang w:val="ru-RU" w:eastAsia="ru-RU"/>
        </w:rPr>
        <w:t>забороняється!</w:t>
      </w:r>
    </w:p>
    <w:p w:rsidR="00370F70" w:rsidRPr="00370F70" w:rsidRDefault="00370F70" w:rsidP="00370F70">
      <w:pPr>
        <w:spacing w:after="0" w:line="240" w:lineRule="auto"/>
        <w:ind w:firstLine="450"/>
        <w:jc w:val="both"/>
        <w:textAlignment w:val="baseline"/>
        <w:rPr>
          <w:rFonts w:asciiTheme="minorHAnsi" w:eastAsia="Times New Roman" w:hAnsiTheme="minorHAnsi" w:cs="Arial"/>
          <w:sz w:val="24"/>
          <w:szCs w:val="24"/>
          <w:lang w:eastAsia="ru-RU"/>
        </w:rPr>
      </w:pPr>
      <w:r w:rsidRPr="00370F70">
        <w:rPr>
          <w:rFonts w:asciiTheme="minorHAnsi" w:eastAsia="Times New Roman" w:hAnsiTheme="minorHAnsi" w:cs="Arial"/>
          <w:sz w:val="24"/>
          <w:szCs w:val="24"/>
          <w:lang w:eastAsia="ru-RU"/>
        </w:rPr>
        <w:t xml:space="preserve">3) виборець розписується у списку виборців за отримання ним виборчих бюлетенів, а також у визначеному місці на контрольному талоні кожного виборчого бюлетеня. </w:t>
      </w:r>
    </w:p>
    <w:p w:rsidR="00370F70" w:rsidRPr="00370F70" w:rsidRDefault="00370F70" w:rsidP="00370F70">
      <w:pPr>
        <w:spacing w:after="0" w:line="240" w:lineRule="auto"/>
        <w:ind w:firstLine="450"/>
        <w:jc w:val="both"/>
        <w:textAlignment w:val="baseline"/>
        <w:rPr>
          <w:rFonts w:asciiTheme="minorHAnsi" w:eastAsia="Times New Roman" w:hAnsiTheme="minorHAnsi" w:cs="Arial"/>
          <w:sz w:val="24"/>
          <w:szCs w:val="24"/>
          <w:lang w:eastAsia="ru-RU"/>
        </w:rPr>
      </w:pPr>
      <w:r w:rsidRPr="00370F70">
        <w:rPr>
          <w:rFonts w:asciiTheme="minorHAnsi" w:eastAsia="Times New Roman" w:hAnsiTheme="minorHAnsi" w:cs="Arial"/>
          <w:sz w:val="24"/>
          <w:szCs w:val="24"/>
          <w:lang w:eastAsia="ru-RU"/>
        </w:rPr>
        <w:t>4) другий член ДВК відокремлює від кожного виборчого бюлетеня контрольний талон, видає виборцю виборчі бюлетені для голосування та повідомляє виборцю, скільки той отримав виборчих бюлетенів. Контрольні талони зберігаються у даного члена ДВК до кінця виборів.</w:t>
      </w:r>
    </w:p>
    <w:p w:rsidR="00370F70" w:rsidRPr="00370F70" w:rsidRDefault="00370F70" w:rsidP="00370F70">
      <w:pPr>
        <w:spacing w:after="0" w:line="240" w:lineRule="auto"/>
        <w:ind w:firstLine="450"/>
        <w:jc w:val="both"/>
        <w:textAlignment w:val="baseline"/>
        <w:rPr>
          <w:rFonts w:asciiTheme="minorHAnsi" w:eastAsia="Times New Roman" w:hAnsiTheme="minorHAnsi" w:cs="Arial"/>
          <w:sz w:val="24"/>
          <w:szCs w:val="24"/>
          <w:lang w:eastAsia="ru-RU"/>
        </w:rPr>
      </w:pPr>
      <w:r w:rsidRPr="00370F70">
        <w:rPr>
          <w:rFonts w:asciiTheme="minorHAnsi" w:eastAsia="Times New Roman" w:hAnsiTheme="minorHAnsi" w:cs="Arial"/>
          <w:sz w:val="24"/>
          <w:szCs w:val="24"/>
          <w:lang w:eastAsia="ru-RU"/>
        </w:rPr>
        <w:lastRenderedPageBreak/>
        <w:t>5) за необхідності секретар ДВК займається реєстрацією скарг та заяв.</w:t>
      </w:r>
    </w:p>
    <w:p w:rsidR="00370F70" w:rsidRPr="00370F70" w:rsidRDefault="00370F70" w:rsidP="00370F70">
      <w:pPr>
        <w:spacing w:after="0" w:line="240" w:lineRule="auto"/>
        <w:ind w:firstLine="450"/>
        <w:jc w:val="both"/>
        <w:textAlignment w:val="baseline"/>
        <w:rPr>
          <w:rFonts w:asciiTheme="minorHAnsi" w:eastAsia="Times New Roman" w:hAnsiTheme="minorHAnsi" w:cs="Arial"/>
          <w:sz w:val="24"/>
          <w:szCs w:val="24"/>
          <w:lang w:eastAsia="ru-RU"/>
        </w:rPr>
      </w:pPr>
      <w:r w:rsidRPr="00370F70">
        <w:rPr>
          <w:rFonts w:asciiTheme="minorHAnsi" w:eastAsia="Times New Roman" w:hAnsiTheme="minorHAnsi" w:cs="Arial"/>
          <w:sz w:val="24"/>
          <w:szCs w:val="24"/>
          <w:lang w:eastAsia="ru-RU"/>
        </w:rPr>
        <w:t xml:space="preserve">6) в 19.55 голова ДВК оголошує про закінчення голосування та зачинення виборчої дільниці о 20.00 годині. Виборці, які на 20.00 прийшли до дільниці, мають право проголосувати, для чого один із членів ДВК о 20.00 за дорученням голови ДВК підходить до входу у приміщення для голосування та запрошує всіх виборців, які ще не проголосували, зайти у приміщення для голосування та зачиняє двері. </w:t>
      </w:r>
    </w:p>
    <w:p w:rsidR="00370F70" w:rsidRPr="00370F70" w:rsidRDefault="00370F70" w:rsidP="00370F70">
      <w:pPr>
        <w:spacing w:after="0" w:line="240" w:lineRule="auto"/>
        <w:ind w:firstLine="450"/>
        <w:jc w:val="both"/>
        <w:textAlignment w:val="baseline"/>
        <w:rPr>
          <w:rFonts w:asciiTheme="minorHAnsi" w:eastAsia="Times New Roman" w:hAnsiTheme="minorHAnsi" w:cs="Arial"/>
          <w:sz w:val="24"/>
          <w:szCs w:val="24"/>
          <w:lang w:eastAsia="ru-RU"/>
        </w:rPr>
      </w:pPr>
      <w:r w:rsidRPr="00370F70">
        <w:rPr>
          <w:rFonts w:asciiTheme="minorHAnsi" w:eastAsia="Times New Roman" w:hAnsiTheme="minorHAnsi" w:cs="Arial"/>
          <w:sz w:val="24"/>
          <w:szCs w:val="24"/>
          <w:lang w:eastAsia="ru-RU"/>
        </w:rPr>
        <w:t>7) після того, як з приміщення для голосування випустять останнього виборця, двері остаточно зачиняються і в ньому залишаються тільки члени ДВК та особи, які мають право бути присутніми на засіданні ДВК.</w:t>
      </w:r>
    </w:p>
    <w:p w:rsidR="00370F70" w:rsidRPr="00370F70" w:rsidRDefault="00370F70" w:rsidP="00370F70">
      <w:pPr>
        <w:spacing w:after="0" w:line="240" w:lineRule="auto"/>
        <w:ind w:firstLine="450"/>
        <w:jc w:val="both"/>
        <w:textAlignment w:val="baseline"/>
        <w:rPr>
          <w:rFonts w:asciiTheme="minorHAnsi" w:eastAsia="Times New Roman" w:hAnsiTheme="minorHAnsi" w:cs="Arial"/>
          <w:sz w:val="24"/>
          <w:szCs w:val="24"/>
          <w:lang w:eastAsia="ru-RU"/>
        </w:rPr>
      </w:pPr>
      <w:bookmarkStart w:id="9" w:name="n1238"/>
      <w:bookmarkStart w:id="10" w:name="n1239"/>
      <w:bookmarkEnd w:id="9"/>
      <w:bookmarkEnd w:id="10"/>
      <w:r w:rsidRPr="00370F70">
        <w:rPr>
          <w:rFonts w:asciiTheme="minorHAnsi" w:eastAsia="Times New Roman" w:hAnsiTheme="minorHAnsi" w:cs="Arial"/>
          <w:sz w:val="24"/>
          <w:szCs w:val="24"/>
          <w:lang w:eastAsia="ru-RU"/>
        </w:rPr>
        <w:t>8) невідкладно після закінчення голосування, але не пізніше 21.00 ДВК передає до ТВК попередні відомості про кількість виборців, які отримали виборчі бюлетені на дільниці (в приміщенні та за місцем перебування) на момент закінчення голосування.</w:t>
      </w:r>
    </w:p>
    <w:p w:rsidR="00370F70" w:rsidRPr="00370F70" w:rsidRDefault="00370F70" w:rsidP="00370F70">
      <w:pPr>
        <w:spacing w:after="0" w:line="240" w:lineRule="auto"/>
        <w:ind w:firstLine="450"/>
        <w:jc w:val="center"/>
        <w:textAlignment w:val="baseline"/>
        <w:rPr>
          <w:rFonts w:ascii="Arial" w:eastAsia="Times New Roman" w:hAnsi="Arial" w:cs="Arial"/>
          <w:b/>
          <w:color w:val="5B9BD5" w:themeColor="accent1"/>
          <w:sz w:val="26"/>
          <w:szCs w:val="26"/>
          <w:lang w:eastAsia="ru-RU"/>
        </w:rPr>
      </w:pPr>
      <w:r w:rsidRPr="00370F70">
        <w:rPr>
          <w:rFonts w:asciiTheme="minorHAnsi" w:eastAsiaTheme="minorHAnsi" w:hAnsiTheme="minorHAnsi" w:cstheme="minorBidi"/>
          <w:b/>
          <w:noProof/>
          <w:sz w:val="26"/>
          <w:szCs w:val="26"/>
          <w:lang w:val="ru-RU" w:eastAsia="ru-RU"/>
        </w:rPr>
        <w:drawing>
          <wp:anchor distT="0" distB="0" distL="114300" distR="114300" simplePos="0" relativeHeight="251661312" behindDoc="1" locked="0" layoutInCell="1" allowOverlap="1" wp14:anchorId="5ABC7827" wp14:editId="0B5A5CF8">
            <wp:simplePos x="0" y="0"/>
            <wp:positionH relativeFrom="margin">
              <wp:posOffset>-76835</wp:posOffset>
            </wp:positionH>
            <wp:positionV relativeFrom="paragraph">
              <wp:posOffset>163195</wp:posOffset>
            </wp:positionV>
            <wp:extent cx="876935" cy="1715770"/>
            <wp:effectExtent l="0" t="0" r="12065" b="11430"/>
            <wp:wrapTight wrapText="bothSides">
              <wp:wrapPolygon edited="0">
                <wp:start x="0" y="0"/>
                <wp:lineTo x="0" y="21424"/>
                <wp:lineTo x="21272" y="21424"/>
                <wp:lineTo x="21272" y="0"/>
                <wp:lineTo x="0" y="0"/>
              </wp:wrapPolygon>
            </wp:wrapTight>
            <wp:docPr id="3080" name="Рисунок 3080" descr="C:\Users\Yuliya\AppData\Local\Temp\HamsterArc{71c9074c-9f02-4c26-841e-e3960fa52a7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Yuliya\AppData\Local\Temp\HamsterArc{71c9074c-9f02-4c26-841e-e3960fa52a7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935" cy="171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0F70" w:rsidRPr="00370F70" w:rsidRDefault="00370F70" w:rsidP="00370F70">
      <w:pPr>
        <w:spacing w:after="0" w:line="240" w:lineRule="auto"/>
        <w:jc w:val="both"/>
        <w:textAlignment w:val="baseline"/>
        <w:rPr>
          <w:rFonts w:ascii="Verdana" w:eastAsia="Times New Roman" w:hAnsi="Verdana" w:cs="Arial"/>
          <w:sz w:val="20"/>
          <w:szCs w:val="24"/>
          <w:lang w:eastAsia="ru-RU"/>
        </w:rPr>
      </w:pPr>
      <w:r w:rsidRPr="00370F70">
        <w:rPr>
          <w:rFonts w:ascii="Arial" w:eastAsia="Times New Roman" w:hAnsi="Arial" w:cs="Arial"/>
          <w:sz w:val="24"/>
          <w:szCs w:val="26"/>
          <w:lang w:eastAsia="ru-RU"/>
        </w:rPr>
        <w:t xml:space="preserve">    </w:t>
      </w:r>
      <w:r w:rsidRPr="00370F70">
        <w:rPr>
          <w:rFonts w:ascii="Verdana" w:eastAsia="Times New Roman" w:hAnsi="Verdana" w:cs="Arial"/>
          <w:sz w:val="20"/>
          <w:szCs w:val="24"/>
          <w:lang w:eastAsia="ru-RU"/>
        </w:rPr>
        <w:t>У разі пошкодження виборчої скриньки під час голосування вона опечатується головою ДВК і не менш як трьома членами ДВК у спосіб, що унеможливлює вкидання виборчих бюлетенів. Ця виборча скринька зберігається в приміщенні для голосування і не використовується до закінчення голосування.</w:t>
      </w:r>
    </w:p>
    <w:p w:rsidR="00370F70" w:rsidRPr="00370F70" w:rsidRDefault="00370F70" w:rsidP="00370F70">
      <w:pPr>
        <w:spacing w:after="0" w:line="240" w:lineRule="auto"/>
        <w:ind w:left="1416"/>
        <w:jc w:val="both"/>
        <w:textAlignment w:val="baseline"/>
        <w:rPr>
          <w:rFonts w:ascii="Verdana" w:eastAsia="Times New Roman" w:hAnsi="Verdana" w:cs="Arial"/>
          <w:b/>
          <w:sz w:val="20"/>
          <w:szCs w:val="24"/>
          <w:lang w:val="ru-RU" w:eastAsia="ru-RU"/>
        </w:rPr>
      </w:pPr>
      <w:r w:rsidRPr="00370F70">
        <w:rPr>
          <w:rFonts w:ascii="Verdana" w:eastAsia="Times New Roman" w:hAnsi="Verdana" w:cs="Arial"/>
          <w:sz w:val="20"/>
          <w:szCs w:val="24"/>
          <w:lang w:eastAsia="ru-RU"/>
        </w:rPr>
        <w:t xml:space="preserve">    В день голосування можуть бути виявлені неточності та технічні описки в уточненому списку виборців - голова, заступник голови чи секретар ДВК можуть зробити відповідні виправлення, які засвідчують своїм підписом у графі "Примітки"( ч.6 ст.33.). </w:t>
      </w:r>
      <w:r w:rsidRPr="00370F70">
        <w:rPr>
          <w:rFonts w:ascii="Verdana" w:eastAsia="Times New Roman" w:hAnsi="Verdana" w:cs="Arial"/>
          <w:b/>
          <w:sz w:val="20"/>
          <w:szCs w:val="24"/>
          <w:lang w:eastAsia="ru-RU"/>
        </w:rPr>
        <w:t>Інші зміни (напр., внесення виборця до списку) у</w:t>
      </w:r>
      <w:r w:rsidRPr="00370F70">
        <w:rPr>
          <w:rFonts w:ascii="Verdana" w:eastAsia="Times New Roman" w:hAnsi="Verdana" w:cs="Arial"/>
          <w:b/>
          <w:sz w:val="20"/>
          <w:szCs w:val="24"/>
          <w:lang w:val="ru-RU" w:eastAsia="ru-RU"/>
        </w:rPr>
        <w:t xml:space="preserve"> день голосування </w:t>
      </w:r>
      <w:r w:rsidRPr="00370F70">
        <w:rPr>
          <w:rFonts w:ascii="Verdana" w:eastAsia="Times New Roman" w:hAnsi="Verdana" w:cs="Arial"/>
          <w:b/>
          <w:sz w:val="20"/>
          <w:szCs w:val="24"/>
          <w:lang w:eastAsia="ru-RU"/>
        </w:rPr>
        <w:t>в</w:t>
      </w:r>
      <w:r w:rsidRPr="00370F70">
        <w:rPr>
          <w:rFonts w:ascii="Verdana" w:eastAsia="Times New Roman" w:hAnsi="Verdana" w:cs="Arial"/>
          <w:b/>
          <w:sz w:val="20"/>
          <w:szCs w:val="24"/>
          <w:lang w:val="ru-RU" w:eastAsia="ru-RU"/>
        </w:rPr>
        <w:t xml:space="preserve"> списку виборців не </w:t>
      </w:r>
      <w:r w:rsidRPr="00370F70">
        <w:rPr>
          <w:rFonts w:ascii="Verdana" w:eastAsia="Times New Roman" w:hAnsi="Verdana" w:cs="Arial"/>
          <w:b/>
          <w:sz w:val="20"/>
          <w:szCs w:val="24"/>
          <w:lang w:eastAsia="ru-RU"/>
        </w:rPr>
        <w:t>робляться</w:t>
      </w:r>
      <w:r w:rsidRPr="00370F70">
        <w:rPr>
          <w:rFonts w:ascii="Verdana" w:eastAsia="Times New Roman" w:hAnsi="Verdana" w:cs="Arial"/>
          <w:b/>
          <w:sz w:val="20"/>
          <w:szCs w:val="24"/>
          <w:lang w:val="ru-RU" w:eastAsia="ru-RU"/>
        </w:rPr>
        <w:t>!</w:t>
      </w:r>
    </w:p>
    <w:p w:rsidR="00370F70" w:rsidRPr="00370F70" w:rsidRDefault="00370F70" w:rsidP="00370F70">
      <w:pPr>
        <w:spacing w:after="0" w:line="240" w:lineRule="auto"/>
        <w:ind w:left="1416"/>
        <w:jc w:val="both"/>
        <w:textAlignment w:val="baseline"/>
        <w:rPr>
          <w:rFonts w:ascii="Arial" w:eastAsia="Times New Roman" w:hAnsi="Arial" w:cs="Arial"/>
          <w:sz w:val="24"/>
          <w:szCs w:val="26"/>
          <w:lang w:eastAsia="ru-RU"/>
        </w:rPr>
      </w:pPr>
    </w:p>
    <w:p w:rsidR="00370F70" w:rsidRPr="00370F70" w:rsidRDefault="00370F70" w:rsidP="00370F70">
      <w:pPr>
        <w:spacing w:after="0" w:line="240" w:lineRule="auto"/>
        <w:ind w:firstLine="450"/>
        <w:jc w:val="center"/>
        <w:textAlignment w:val="baseline"/>
        <w:rPr>
          <w:rFonts w:asciiTheme="minorHAnsi" w:eastAsia="Times New Roman" w:hAnsiTheme="minorHAnsi" w:cs="Arial"/>
          <w:b/>
          <w:sz w:val="24"/>
          <w:szCs w:val="26"/>
          <w:u w:val="single"/>
          <w:lang w:eastAsia="ru-RU"/>
        </w:rPr>
      </w:pPr>
      <w:r w:rsidRPr="00370F70">
        <w:rPr>
          <w:rFonts w:asciiTheme="minorHAnsi" w:eastAsia="Times New Roman" w:hAnsiTheme="minorHAnsi" w:cs="Arial"/>
          <w:b/>
          <w:sz w:val="24"/>
          <w:szCs w:val="26"/>
          <w:u w:val="single"/>
          <w:lang w:eastAsia="ru-RU"/>
        </w:rPr>
        <w:t>Голосування за місцем перебування</w:t>
      </w:r>
    </w:p>
    <w:p w:rsidR="00370F70" w:rsidRPr="00370F70" w:rsidRDefault="00370F70" w:rsidP="00370F70">
      <w:pPr>
        <w:spacing w:after="0" w:line="240" w:lineRule="auto"/>
        <w:ind w:firstLine="450"/>
        <w:jc w:val="center"/>
        <w:textAlignment w:val="baseline"/>
        <w:rPr>
          <w:rFonts w:asciiTheme="minorHAnsi" w:eastAsia="Times New Roman" w:hAnsiTheme="minorHAnsi" w:cs="Arial"/>
          <w:b/>
          <w:sz w:val="24"/>
          <w:szCs w:val="26"/>
          <w:u w:val="single"/>
          <w:lang w:eastAsia="ru-RU"/>
        </w:rPr>
      </w:pPr>
    </w:p>
    <w:p w:rsidR="00370F70" w:rsidRPr="00370F70" w:rsidRDefault="00370F70" w:rsidP="00370F70">
      <w:pPr>
        <w:spacing w:after="0" w:line="240" w:lineRule="auto"/>
        <w:ind w:firstLine="450"/>
        <w:jc w:val="both"/>
        <w:textAlignment w:val="baseline"/>
        <w:rPr>
          <w:rFonts w:asciiTheme="minorHAnsi" w:eastAsia="Times New Roman" w:hAnsiTheme="minorHAnsi" w:cs="Arial"/>
          <w:sz w:val="24"/>
          <w:szCs w:val="26"/>
          <w:lang w:eastAsia="ru-RU"/>
        </w:rPr>
      </w:pPr>
      <w:r w:rsidRPr="00370F70">
        <w:rPr>
          <w:rFonts w:asciiTheme="minorHAnsi" w:eastAsia="Times New Roman" w:hAnsiTheme="minorHAnsi" w:cs="Arial"/>
          <w:sz w:val="24"/>
          <w:szCs w:val="26"/>
          <w:lang w:eastAsia="ru-RU"/>
        </w:rPr>
        <w:t>1) три члени</w:t>
      </w:r>
      <w:r w:rsidRPr="004F4A70">
        <w:rPr>
          <w:rFonts w:asciiTheme="minorHAnsi" w:eastAsia="Times New Roman" w:hAnsiTheme="minorHAnsi" w:cs="Arial"/>
          <w:sz w:val="24"/>
          <w:szCs w:val="26"/>
          <w:lang w:eastAsia="ru-RU"/>
        </w:rPr>
        <w:t xml:space="preserve"> ДВК</w:t>
      </w:r>
      <w:r w:rsidRPr="00370F70">
        <w:rPr>
          <w:rFonts w:asciiTheme="minorHAnsi" w:eastAsia="Times New Roman" w:hAnsiTheme="minorHAnsi" w:cs="Arial"/>
          <w:sz w:val="24"/>
          <w:szCs w:val="26"/>
          <w:lang w:eastAsia="ru-RU"/>
        </w:rPr>
        <w:t xml:space="preserve">-представники різних суб’єктів подання, визначені рішенням ДВК відповідальними за організацію голосування за місцем перебування, забезпечують голосування </w:t>
      </w:r>
      <w:r w:rsidRPr="004F4A70">
        <w:rPr>
          <w:rFonts w:asciiTheme="minorHAnsi" w:eastAsia="Times New Roman" w:hAnsiTheme="minorHAnsi" w:cs="Arial"/>
          <w:sz w:val="24"/>
          <w:szCs w:val="26"/>
          <w:lang w:eastAsia="ru-RU"/>
        </w:rPr>
        <w:t>за місцем перебування</w:t>
      </w:r>
      <w:r w:rsidRPr="00370F70">
        <w:rPr>
          <w:rFonts w:asciiTheme="minorHAnsi" w:eastAsia="Times New Roman" w:hAnsiTheme="minorHAnsi" w:cs="Arial"/>
          <w:sz w:val="24"/>
          <w:szCs w:val="26"/>
          <w:lang w:eastAsia="ru-RU"/>
        </w:rPr>
        <w:t xml:space="preserve"> з таким розрахунком, щоб повернутися у приміщення для голосування </w:t>
      </w:r>
      <w:r w:rsidRPr="00370F70">
        <w:rPr>
          <w:rFonts w:asciiTheme="minorHAnsi" w:eastAsia="Times New Roman" w:hAnsiTheme="minorHAnsi" w:cs="Arial"/>
          <w:b/>
          <w:sz w:val="24"/>
          <w:szCs w:val="26"/>
          <w:lang w:eastAsia="ru-RU"/>
        </w:rPr>
        <w:t>не пізніш 19.00</w:t>
      </w:r>
      <w:r w:rsidRPr="00370F70">
        <w:rPr>
          <w:rFonts w:asciiTheme="minorHAnsi" w:eastAsia="Times New Roman" w:hAnsiTheme="minorHAnsi" w:cs="Arial"/>
          <w:sz w:val="24"/>
          <w:szCs w:val="26"/>
          <w:lang w:eastAsia="ru-RU"/>
        </w:rPr>
        <w:t>.</w:t>
      </w:r>
    </w:p>
    <w:p w:rsidR="00370F70" w:rsidRPr="00370F70" w:rsidRDefault="00370F70" w:rsidP="00370F70">
      <w:pPr>
        <w:spacing w:after="0" w:line="240" w:lineRule="auto"/>
        <w:ind w:firstLine="450"/>
        <w:jc w:val="both"/>
        <w:textAlignment w:val="baseline"/>
        <w:rPr>
          <w:rFonts w:asciiTheme="minorHAnsi" w:eastAsia="Times New Roman" w:hAnsiTheme="minorHAnsi" w:cs="Arial"/>
          <w:sz w:val="24"/>
          <w:szCs w:val="26"/>
          <w:lang w:eastAsia="ru-RU"/>
        </w:rPr>
      </w:pPr>
      <w:r w:rsidRPr="00370F70">
        <w:rPr>
          <w:rFonts w:asciiTheme="minorHAnsi" w:eastAsia="Times New Roman" w:hAnsiTheme="minorHAnsi" w:cs="Arial"/>
          <w:sz w:val="24"/>
          <w:szCs w:val="26"/>
          <w:lang w:eastAsia="ru-RU"/>
        </w:rPr>
        <w:t xml:space="preserve">2) голова ДВК оголошує, що ці члени ДВК відбувають для забезпечення голосування за місцем перебування. </w:t>
      </w:r>
    </w:p>
    <w:p w:rsidR="00370F70" w:rsidRPr="00370F70" w:rsidRDefault="00370F70" w:rsidP="00370F70">
      <w:pPr>
        <w:spacing w:after="0" w:line="240" w:lineRule="auto"/>
        <w:ind w:firstLine="450"/>
        <w:jc w:val="both"/>
        <w:textAlignment w:val="baseline"/>
        <w:rPr>
          <w:rFonts w:asciiTheme="minorHAnsi" w:eastAsia="Times New Roman" w:hAnsiTheme="minorHAnsi" w:cs="Arial"/>
          <w:sz w:val="24"/>
          <w:szCs w:val="26"/>
          <w:lang w:eastAsia="ru-RU"/>
        </w:rPr>
      </w:pPr>
      <w:r w:rsidRPr="00370F70">
        <w:rPr>
          <w:rFonts w:asciiTheme="minorHAnsi" w:eastAsia="Times New Roman" w:hAnsiTheme="minorHAnsi" w:cs="Arial"/>
          <w:sz w:val="24"/>
          <w:szCs w:val="26"/>
          <w:lang w:eastAsia="ru-RU"/>
        </w:rPr>
        <w:t>3) голова ДВК видає цим членам витяг із списку виборців та опломбовану або опечатану переносну виборчу скриньку, в яку при цьому опускає другий контрольний лист.</w:t>
      </w:r>
    </w:p>
    <w:p w:rsidR="00370F70" w:rsidRPr="00370F70" w:rsidRDefault="00370F70" w:rsidP="00370F70">
      <w:pPr>
        <w:spacing w:after="0" w:line="240" w:lineRule="auto"/>
        <w:ind w:firstLine="450"/>
        <w:jc w:val="both"/>
        <w:textAlignment w:val="baseline"/>
        <w:rPr>
          <w:rFonts w:asciiTheme="minorHAnsi" w:eastAsia="Times New Roman" w:hAnsiTheme="minorHAnsi" w:cs="Arial"/>
          <w:i/>
          <w:sz w:val="24"/>
          <w:szCs w:val="26"/>
          <w:lang w:val="ru-RU" w:eastAsia="ru-RU"/>
        </w:rPr>
      </w:pPr>
      <w:r w:rsidRPr="00370F70">
        <w:rPr>
          <w:rFonts w:asciiTheme="minorHAnsi" w:eastAsia="Times New Roman" w:hAnsiTheme="minorHAnsi" w:cs="Arial"/>
          <w:b/>
          <w:i/>
          <w:sz w:val="24"/>
          <w:szCs w:val="26"/>
          <w:lang w:val="en-US" w:eastAsia="ru-RU"/>
        </w:rPr>
        <w:t>NB</w:t>
      </w:r>
      <w:r w:rsidRPr="00370F70">
        <w:rPr>
          <w:rFonts w:asciiTheme="minorHAnsi" w:eastAsia="Times New Roman" w:hAnsiTheme="minorHAnsi" w:cs="Arial"/>
          <w:b/>
          <w:i/>
          <w:sz w:val="24"/>
          <w:szCs w:val="26"/>
          <w:lang w:val="ru-RU" w:eastAsia="ru-RU"/>
        </w:rPr>
        <w:t>!</w:t>
      </w:r>
      <w:r w:rsidRPr="00370F70">
        <w:rPr>
          <w:rFonts w:asciiTheme="minorHAnsi" w:eastAsia="Times New Roman" w:hAnsiTheme="minorHAnsi" w:cs="Arial"/>
          <w:i/>
          <w:sz w:val="24"/>
          <w:szCs w:val="26"/>
          <w:lang w:val="ru-RU" w:eastAsia="ru-RU"/>
        </w:rPr>
        <w:t xml:space="preserve"> </w:t>
      </w:r>
      <w:r w:rsidRPr="00370F70">
        <w:rPr>
          <w:rFonts w:asciiTheme="minorHAnsi" w:eastAsia="Times New Roman" w:hAnsiTheme="minorHAnsi" w:cs="Arial"/>
          <w:i/>
          <w:sz w:val="24"/>
          <w:szCs w:val="26"/>
          <w:lang w:eastAsia="ru-RU"/>
        </w:rPr>
        <w:t>О</w:t>
      </w:r>
      <w:r w:rsidRPr="00370F70">
        <w:rPr>
          <w:rFonts w:asciiTheme="minorHAnsi" w:eastAsia="Times New Roman" w:hAnsiTheme="minorHAnsi" w:cs="Arial"/>
          <w:i/>
          <w:sz w:val="24"/>
          <w:szCs w:val="26"/>
          <w:lang w:val="ru-RU" w:eastAsia="ru-RU"/>
        </w:rPr>
        <w:t>фіційним спостерігач</w:t>
      </w:r>
      <w:r w:rsidRPr="00370F70">
        <w:rPr>
          <w:rFonts w:asciiTheme="minorHAnsi" w:eastAsia="Times New Roman" w:hAnsiTheme="minorHAnsi" w:cs="Arial"/>
          <w:i/>
          <w:sz w:val="24"/>
          <w:szCs w:val="26"/>
          <w:lang w:eastAsia="ru-RU"/>
        </w:rPr>
        <w:t>ам</w:t>
      </w:r>
      <w:r w:rsidRPr="00370F70">
        <w:rPr>
          <w:rFonts w:asciiTheme="minorHAnsi" w:eastAsia="Times New Roman" w:hAnsiTheme="minorHAnsi" w:cs="Arial"/>
          <w:i/>
          <w:sz w:val="24"/>
          <w:szCs w:val="26"/>
          <w:lang w:val="ru-RU" w:eastAsia="ru-RU"/>
        </w:rPr>
        <w:t>, кандидатам, їх довіреним осо</w:t>
      </w:r>
      <w:r w:rsidRPr="00370F70">
        <w:rPr>
          <w:rFonts w:asciiTheme="minorHAnsi" w:eastAsia="Times New Roman" w:hAnsiTheme="minorHAnsi" w:cs="Arial"/>
          <w:i/>
          <w:sz w:val="24"/>
          <w:szCs w:val="26"/>
          <w:lang w:eastAsia="ru-RU"/>
        </w:rPr>
        <w:t>бам</w:t>
      </w:r>
      <w:r w:rsidRPr="00370F70">
        <w:rPr>
          <w:rFonts w:asciiTheme="minorHAnsi" w:eastAsia="Times New Roman" w:hAnsiTheme="minorHAnsi" w:cs="Arial"/>
          <w:i/>
          <w:sz w:val="24"/>
          <w:szCs w:val="26"/>
          <w:lang w:val="ru-RU" w:eastAsia="ru-RU"/>
        </w:rPr>
        <w:t>, уповноважени</w:t>
      </w:r>
      <w:r w:rsidRPr="00370F70">
        <w:rPr>
          <w:rFonts w:asciiTheme="minorHAnsi" w:eastAsia="Times New Roman" w:hAnsiTheme="minorHAnsi" w:cs="Arial"/>
          <w:i/>
          <w:sz w:val="24"/>
          <w:szCs w:val="26"/>
          <w:lang w:eastAsia="ru-RU"/>
        </w:rPr>
        <w:t>м</w:t>
      </w:r>
      <w:r w:rsidRPr="00370F70">
        <w:rPr>
          <w:rFonts w:asciiTheme="minorHAnsi" w:eastAsia="Times New Roman" w:hAnsiTheme="minorHAnsi" w:cs="Arial"/>
          <w:i/>
          <w:sz w:val="24"/>
          <w:szCs w:val="26"/>
          <w:lang w:val="ru-RU" w:eastAsia="ru-RU"/>
        </w:rPr>
        <w:t xml:space="preserve"> особам місцевих організацій партій, </w:t>
      </w:r>
      <w:r w:rsidRPr="00370F70">
        <w:rPr>
          <w:rFonts w:asciiTheme="minorHAnsi" w:eastAsia="Times New Roman" w:hAnsiTheme="minorHAnsi" w:cs="Arial"/>
          <w:i/>
          <w:sz w:val="24"/>
          <w:szCs w:val="26"/>
          <w:lang w:eastAsia="ru-RU"/>
        </w:rPr>
        <w:t xml:space="preserve">а також трьом визначеним членам ДВК </w:t>
      </w:r>
      <w:r w:rsidRPr="00370F70">
        <w:rPr>
          <w:rFonts w:asciiTheme="minorHAnsi" w:eastAsia="Times New Roman" w:hAnsiTheme="minorHAnsi" w:cs="Arial"/>
          <w:i/>
          <w:sz w:val="24"/>
          <w:szCs w:val="26"/>
          <w:lang w:val="ru-RU" w:eastAsia="ru-RU"/>
        </w:rPr>
        <w:t xml:space="preserve">не може бути </w:t>
      </w:r>
      <w:r w:rsidRPr="00370F70">
        <w:rPr>
          <w:rFonts w:asciiTheme="minorHAnsi" w:eastAsia="Times New Roman" w:hAnsiTheme="minorHAnsi" w:cs="Arial"/>
          <w:i/>
          <w:sz w:val="24"/>
          <w:szCs w:val="26"/>
          <w:lang w:eastAsia="ru-RU"/>
        </w:rPr>
        <w:t>відмовлено</w:t>
      </w:r>
      <w:r w:rsidRPr="00370F70">
        <w:rPr>
          <w:rFonts w:asciiTheme="minorHAnsi" w:eastAsia="Times New Roman" w:hAnsiTheme="minorHAnsi" w:cs="Arial"/>
          <w:i/>
          <w:sz w:val="24"/>
          <w:szCs w:val="26"/>
          <w:lang w:val="ru-RU" w:eastAsia="ru-RU"/>
        </w:rPr>
        <w:t xml:space="preserve"> у присутності при проведенні голосування</w:t>
      </w:r>
      <w:r w:rsidRPr="00370F70">
        <w:rPr>
          <w:rFonts w:asciiTheme="minorHAnsi" w:eastAsia="Times New Roman" w:hAnsiTheme="minorHAnsi" w:cs="Arial"/>
          <w:i/>
          <w:sz w:val="24"/>
          <w:szCs w:val="26"/>
          <w:lang w:eastAsia="ru-RU"/>
        </w:rPr>
        <w:t xml:space="preserve"> за місцем перебування</w:t>
      </w:r>
      <w:r w:rsidRPr="00370F70">
        <w:rPr>
          <w:rFonts w:asciiTheme="minorHAnsi" w:eastAsia="Times New Roman" w:hAnsiTheme="minorHAnsi" w:cs="Arial"/>
          <w:i/>
          <w:sz w:val="24"/>
          <w:szCs w:val="26"/>
          <w:lang w:val="ru-RU" w:eastAsia="ru-RU"/>
        </w:rPr>
        <w:t>. У разі відмови допустити зазначених осіб у приміщення, де перебуває виборець, йому відмовляється у проведенні голосування за місцем його перебування.</w:t>
      </w:r>
    </w:p>
    <w:p w:rsidR="00370F70" w:rsidRPr="00370F70" w:rsidRDefault="00370F70" w:rsidP="00370F70">
      <w:pPr>
        <w:spacing w:after="0" w:line="240" w:lineRule="auto"/>
        <w:ind w:firstLine="450"/>
        <w:jc w:val="both"/>
        <w:textAlignment w:val="baseline"/>
        <w:rPr>
          <w:rFonts w:asciiTheme="minorHAnsi" w:eastAsia="Times New Roman" w:hAnsiTheme="minorHAnsi" w:cs="Arial"/>
          <w:sz w:val="24"/>
          <w:szCs w:val="26"/>
          <w:lang w:eastAsia="ru-RU"/>
        </w:rPr>
      </w:pPr>
      <w:r w:rsidRPr="00370F70">
        <w:rPr>
          <w:rFonts w:asciiTheme="minorHAnsi" w:eastAsia="Times New Roman" w:hAnsiTheme="minorHAnsi" w:cs="Arial"/>
          <w:sz w:val="24"/>
          <w:szCs w:val="26"/>
          <w:lang w:eastAsia="ru-RU"/>
        </w:rPr>
        <w:t>4)</w:t>
      </w:r>
      <w:r w:rsidRPr="00370F70">
        <w:rPr>
          <w:rFonts w:asciiTheme="minorHAnsi" w:eastAsia="Times New Roman" w:hAnsiTheme="minorHAnsi" w:cs="Arial"/>
          <w:sz w:val="24"/>
          <w:szCs w:val="26"/>
          <w:lang w:val="ru-RU" w:eastAsia="ru-RU"/>
        </w:rPr>
        <w:t xml:space="preserve"> </w:t>
      </w:r>
      <w:bookmarkStart w:id="11" w:name="n1255"/>
      <w:bookmarkStart w:id="12" w:name="n1256"/>
      <w:bookmarkStart w:id="13" w:name="n1257"/>
      <w:bookmarkStart w:id="14" w:name="n1258"/>
      <w:bookmarkEnd w:id="11"/>
      <w:bookmarkEnd w:id="12"/>
      <w:bookmarkEnd w:id="13"/>
      <w:bookmarkEnd w:id="14"/>
      <w:r w:rsidRPr="00370F70">
        <w:rPr>
          <w:rFonts w:asciiTheme="minorHAnsi" w:eastAsia="Times New Roman" w:hAnsiTheme="minorHAnsi" w:cs="Arial"/>
          <w:sz w:val="24"/>
          <w:szCs w:val="26"/>
          <w:lang w:val="ru-RU" w:eastAsia="ru-RU"/>
        </w:rPr>
        <w:t>п</w:t>
      </w:r>
      <w:r w:rsidRPr="00370F70">
        <w:rPr>
          <w:rFonts w:asciiTheme="minorHAnsi" w:eastAsia="Times New Roman" w:hAnsiTheme="minorHAnsi" w:cs="Arial"/>
          <w:sz w:val="24"/>
          <w:szCs w:val="26"/>
          <w:lang w:eastAsia="ru-RU"/>
        </w:rPr>
        <w:t>ри організації голосування за місцем перебування член ДВК на підставі витягу із списку виборців за умови надання виборцем дійсного паспорту чи тимчасового посвідчення громадянина у позначених місцях на контрольних талонах виборчих бюлетенів вписує своє П.І.Б., розписується та проставляє номер виборця у списку виборців.</w:t>
      </w:r>
    </w:p>
    <w:p w:rsidR="00370F70" w:rsidRPr="00370F70" w:rsidRDefault="00370F70" w:rsidP="00370F70">
      <w:pPr>
        <w:spacing w:after="0" w:line="240" w:lineRule="auto"/>
        <w:ind w:firstLine="450"/>
        <w:jc w:val="both"/>
        <w:textAlignment w:val="baseline"/>
        <w:rPr>
          <w:rFonts w:asciiTheme="minorHAnsi" w:eastAsia="Times New Roman" w:hAnsiTheme="minorHAnsi" w:cs="Arial"/>
          <w:sz w:val="24"/>
          <w:szCs w:val="26"/>
          <w:lang w:eastAsia="ru-RU"/>
        </w:rPr>
      </w:pPr>
      <w:r w:rsidRPr="00370F70">
        <w:rPr>
          <w:rFonts w:asciiTheme="minorHAnsi" w:eastAsia="Times New Roman" w:hAnsiTheme="minorHAnsi" w:cs="Arial"/>
          <w:sz w:val="24"/>
          <w:szCs w:val="26"/>
          <w:lang w:eastAsia="ru-RU"/>
        </w:rPr>
        <w:t>5) виборець розписується у контрольних талонах виборчих бюлетенів та у витягу із списку виборців.</w:t>
      </w:r>
    </w:p>
    <w:p w:rsidR="00370F70" w:rsidRPr="00370F70" w:rsidRDefault="00370F70" w:rsidP="00370F70">
      <w:pPr>
        <w:spacing w:after="0" w:line="240" w:lineRule="auto"/>
        <w:ind w:firstLine="450"/>
        <w:jc w:val="both"/>
        <w:textAlignment w:val="baseline"/>
        <w:rPr>
          <w:rFonts w:asciiTheme="minorHAnsi" w:eastAsia="Times New Roman" w:hAnsiTheme="minorHAnsi" w:cs="Arial"/>
          <w:sz w:val="24"/>
          <w:szCs w:val="26"/>
          <w:lang w:eastAsia="ru-RU"/>
        </w:rPr>
      </w:pPr>
      <w:r w:rsidRPr="00370F70">
        <w:rPr>
          <w:rFonts w:asciiTheme="minorHAnsi" w:eastAsia="Times New Roman" w:hAnsiTheme="minorHAnsi" w:cs="Arial"/>
          <w:sz w:val="24"/>
          <w:szCs w:val="26"/>
          <w:lang w:eastAsia="ru-RU"/>
        </w:rPr>
        <w:t>6) член ДВК видає виборцю виборчі бюлетені для голосування.</w:t>
      </w:r>
    </w:p>
    <w:p w:rsidR="00370F70" w:rsidRPr="00370F70" w:rsidRDefault="00370F70" w:rsidP="00370F70">
      <w:pPr>
        <w:spacing w:after="0" w:line="240" w:lineRule="auto"/>
        <w:ind w:firstLine="450"/>
        <w:jc w:val="both"/>
        <w:textAlignment w:val="baseline"/>
        <w:rPr>
          <w:rFonts w:asciiTheme="minorHAnsi" w:eastAsia="Times New Roman" w:hAnsiTheme="minorHAnsi" w:cs="Arial"/>
          <w:sz w:val="24"/>
          <w:szCs w:val="26"/>
          <w:lang w:eastAsia="ru-RU"/>
        </w:rPr>
      </w:pPr>
      <w:r w:rsidRPr="00370F70">
        <w:rPr>
          <w:rFonts w:asciiTheme="minorHAnsi" w:eastAsia="Times New Roman" w:hAnsiTheme="minorHAnsi" w:cs="Arial"/>
          <w:sz w:val="24"/>
          <w:szCs w:val="26"/>
          <w:lang w:eastAsia="ru-RU"/>
        </w:rPr>
        <w:t>7) виборець особисто в режимі таємного голосування заповнює виборчі бюлетені та опускає їх до переносної виборчої скриньки.</w:t>
      </w:r>
    </w:p>
    <w:p w:rsidR="00370F70" w:rsidRPr="00370F70" w:rsidRDefault="00370F70" w:rsidP="00370F70">
      <w:pPr>
        <w:spacing w:after="0" w:line="240" w:lineRule="auto"/>
        <w:ind w:firstLine="450"/>
        <w:jc w:val="both"/>
        <w:textAlignment w:val="baseline"/>
        <w:rPr>
          <w:rFonts w:asciiTheme="minorHAnsi" w:eastAsia="Times New Roman" w:hAnsiTheme="minorHAnsi" w:cs="Arial"/>
          <w:sz w:val="24"/>
          <w:szCs w:val="26"/>
          <w:lang w:eastAsia="ru-RU"/>
        </w:rPr>
      </w:pPr>
      <w:r w:rsidRPr="00370F70">
        <w:rPr>
          <w:rFonts w:asciiTheme="minorHAnsi" w:eastAsia="Times New Roman" w:hAnsiTheme="minorHAnsi" w:cs="Arial"/>
          <w:sz w:val="24"/>
          <w:szCs w:val="26"/>
          <w:lang w:eastAsia="ru-RU"/>
        </w:rPr>
        <w:t xml:space="preserve">8) після повернення член ДВК, який видавав виборцям бюлетені, у списку виборців </w:t>
      </w:r>
      <w:r w:rsidRPr="00370F70">
        <w:rPr>
          <w:rFonts w:asciiTheme="minorHAnsi" w:eastAsia="Times New Roman" w:hAnsiTheme="minorHAnsi" w:cs="Arial"/>
          <w:b/>
          <w:sz w:val="24"/>
          <w:szCs w:val="26"/>
          <w:lang w:eastAsia="ru-RU"/>
        </w:rPr>
        <w:t>(не у витягу!)</w:t>
      </w:r>
      <w:r w:rsidRPr="00370F70">
        <w:rPr>
          <w:rFonts w:asciiTheme="minorHAnsi" w:eastAsia="Times New Roman" w:hAnsiTheme="minorHAnsi" w:cs="Arial"/>
          <w:sz w:val="24"/>
          <w:szCs w:val="26"/>
          <w:lang w:eastAsia="ru-RU"/>
        </w:rPr>
        <w:t xml:space="preserve"> навпроти прізвища виборця робить позначку "голосував за місцем перебування", зазначає своє прізвище і розписується.</w:t>
      </w:r>
    </w:p>
    <w:p w:rsidR="00370F70" w:rsidRPr="00370F70" w:rsidRDefault="00370F70" w:rsidP="00370F70">
      <w:pPr>
        <w:spacing w:after="0" w:line="240" w:lineRule="auto"/>
        <w:textAlignment w:val="baseline"/>
        <w:rPr>
          <w:rFonts w:ascii="Arial" w:eastAsia="Times New Roman" w:hAnsi="Arial" w:cs="Arial"/>
          <w:b/>
          <w:color w:val="5B9BD5" w:themeColor="accent1"/>
          <w:sz w:val="24"/>
          <w:szCs w:val="26"/>
          <w:lang w:eastAsia="ru-RU"/>
        </w:rPr>
      </w:pPr>
      <w:bookmarkStart w:id="15" w:name="n1259"/>
      <w:bookmarkEnd w:id="15"/>
    </w:p>
    <w:p w:rsidR="00370F70" w:rsidRPr="00370F70" w:rsidRDefault="00370F70" w:rsidP="00370F70">
      <w:pPr>
        <w:spacing w:after="0" w:line="240" w:lineRule="auto"/>
        <w:ind w:firstLine="450"/>
        <w:jc w:val="both"/>
        <w:textAlignment w:val="baseline"/>
        <w:rPr>
          <w:rFonts w:ascii="Verdana" w:eastAsia="Times New Roman" w:hAnsi="Verdana" w:cs="Arial"/>
          <w:sz w:val="20"/>
          <w:szCs w:val="26"/>
          <w:lang w:eastAsia="ru-RU"/>
        </w:rPr>
      </w:pPr>
      <w:r w:rsidRPr="00370F70">
        <w:rPr>
          <w:rFonts w:ascii="Verdana" w:eastAsiaTheme="minorHAnsi" w:hAnsi="Verdana" w:cstheme="minorBidi"/>
          <w:b/>
          <w:noProof/>
          <w:sz w:val="20"/>
          <w:szCs w:val="26"/>
          <w:lang w:val="ru-RU" w:eastAsia="ru-RU"/>
        </w:rPr>
        <w:lastRenderedPageBreak/>
        <w:drawing>
          <wp:anchor distT="0" distB="0" distL="114300" distR="114300" simplePos="0" relativeHeight="251662336" behindDoc="1" locked="0" layoutInCell="1" allowOverlap="1" wp14:anchorId="76CFA828" wp14:editId="17730E61">
            <wp:simplePos x="0" y="0"/>
            <wp:positionH relativeFrom="margin">
              <wp:align>left</wp:align>
            </wp:positionH>
            <wp:positionV relativeFrom="paragraph">
              <wp:posOffset>8064</wp:posOffset>
            </wp:positionV>
            <wp:extent cx="571500" cy="1104265"/>
            <wp:effectExtent l="0" t="0" r="12700" b="0"/>
            <wp:wrapTight wrapText="bothSides">
              <wp:wrapPolygon edited="0">
                <wp:start x="0" y="0"/>
                <wp:lineTo x="0" y="20867"/>
                <wp:lineTo x="21120" y="20867"/>
                <wp:lineTo x="21120" y="0"/>
                <wp:lineTo x="0" y="0"/>
              </wp:wrapPolygon>
            </wp:wrapTight>
            <wp:docPr id="3081" name="Рисунок 3081" descr="C:\Users\Yuliya\AppData\Local\Temp\HamsterArc{71c9074c-9f02-4c26-841e-e3960fa52a7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Yuliya\AppData\Local\Temp\HamsterArc{71c9074c-9f02-4c26-841e-e3960fa52a7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F70">
        <w:rPr>
          <w:rFonts w:ascii="Verdana" w:eastAsia="Times New Roman" w:hAnsi="Verdana" w:cs="Arial"/>
          <w:sz w:val="20"/>
          <w:szCs w:val="26"/>
          <w:lang w:eastAsia="ru-RU"/>
        </w:rPr>
        <w:t xml:space="preserve">У разі якщо виборець, включений до витягу із списку виборців для голосування за місцем перебування, прибув у приміщення ДВК після того, як три члени ДВК вийшли для організації такого голосування, бюлетені йому можуть бути видані лише </w:t>
      </w:r>
      <w:r w:rsidRPr="00370F70">
        <w:rPr>
          <w:rFonts w:ascii="Verdana" w:eastAsia="Times New Roman" w:hAnsi="Verdana" w:cs="Arial"/>
          <w:b/>
          <w:sz w:val="20"/>
          <w:szCs w:val="26"/>
          <w:lang w:eastAsia="ru-RU"/>
        </w:rPr>
        <w:t>після</w:t>
      </w:r>
      <w:r w:rsidRPr="00370F70">
        <w:rPr>
          <w:rFonts w:ascii="Verdana" w:eastAsia="Times New Roman" w:hAnsi="Verdana" w:cs="Arial"/>
          <w:sz w:val="20"/>
          <w:szCs w:val="26"/>
          <w:lang w:eastAsia="ru-RU"/>
        </w:rPr>
        <w:t xml:space="preserve"> повернення цих членів комісії та з’ясування питання, чи не проголосував цей виборець за місцем перебування.</w:t>
      </w:r>
      <w:bookmarkStart w:id="16" w:name="n1260"/>
      <w:bookmarkStart w:id="17" w:name="n1261"/>
      <w:bookmarkEnd w:id="16"/>
      <w:bookmarkEnd w:id="17"/>
    </w:p>
    <w:p w:rsidR="00370F70" w:rsidRPr="004F4A70" w:rsidRDefault="00370F70" w:rsidP="00370F70">
      <w:pPr>
        <w:spacing w:after="0" w:line="240" w:lineRule="auto"/>
        <w:ind w:firstLine="450"/>
        <w:jc w:val="both"/>
        <w:textAlignment w:val="baseline"/>
        <w:rPr>
          <w:rFonts w:ascii="Arial" w:eastAsia="Times New Roman" w:hAnsi="Arial" w:cs="Arial"/>
          <w:sz w:val="24"/>
          <w:szCs w:val="26"/>
          <w:lang w:eastAsia="ru-RU"/>
        </w:rPr>
      </w:pPr>
    </w:p>
    <w:p w:rsidR="00370F70" w:rsidRPr="00370F70" w:rsidRDefault="00370F70" w:rsidP="00370F70">
      <w:pPr>
        <w:spacing w:after="0" w:line="240" w:lineRule="auto"/>
        <w:ind w:firstLine="450"/>
        <w:jc w:val="both"/>
        <w:textAlignment w:val="baseline"/>
        <w:rPr>
          <w:rFonts w:ascii="Arial" w:eastAsia="Times New Roman" w:hAnsi="Arial" w:cs="Arial"/>
          <w:sz w:val="24"/>
          <w:szCs w:val="26"/>
          <w:lang w:eastAsia="ru-RU"/>
        </w:rPr>
      </w:pPr>
    </w:p>
    <w:p w:rsidR="00370F70" w:rsidRPr="004F4A70" w:rsidRDefault="00370F70" w:rsidP="00370F70">
      <w:pPr>
        <w:spacing w:after="0" w:line="240" w:lineRule="auto"/>
        <w:ind w:left="708"/>
        <w:jc w:val="both"/>
        <w:textAlignment w:val="baseline"/>
        <w:rPr>
          <w:rFonts w:asciiTheme="minorHAnsi" w:eastAsia="Times New Roman" w:hAnsiTheme="minorHAnsi" w:cs="Arial"/>
          <w:b/>
          <w:sz w:val="24"/>
          <w:szCs w:val="26"/>
          <w:lang w:eastAsia="ru-RU"/>
        </w:rPr>
      </w:pPr>
      <w:bookmarkStart w:id="18" w:name="n1227"/>
      <w:bookmarkEnd w:id="18"/>
      <w:r w:rsidRPr="00370F70">
        <w:rPr>
          <w:rFonts w:ascii="Arial" w:eastAsia="Times New Roman" w:hAnsi="Arial" w:cs="Arial"/>
          <w:b/>
          <w:sz w:val="24"/>
          <w:szCs w:val="26"/>
          <w:lang w:val="ru-RU" w:eastAsia="ru-RU"/>
        </w:rPr>
        <w:t xml:space="preserve">     </w:t>
      </w:r>
      <w:r w:rsidRPr="00370F70">
        <w:rPr>
          <w:rFonts w:asciiTheme="minorHAnsi" w:eastAsia="Times New Roman" w:hAnsiTheme="minorHAnsi" w:cs="Arial"/>
          <w:b/>
          <w:sz w:val="24"/>
          <w:szCs w:val="26"/>
          <w:lang w:val="ru-RU" w:eastAsia="ru-RU"/>
        </w:rPr>
        <w:t xml:space="preserve">Під час </w:t>
      </w:r>
      <w:r w:rsidRPr="00370F70">
        <w:rPr>
          <w:rFonts w:asciiTheme="minorHAnsi" w:eastAsia="Times New Roman" w:hAnsiTheme="minorHAnsi" w:cs="Arial"/>
          <w:b/>
          <w:sz w:val="24"/>
          <w:szCs w:val="26"/>
          <w:lang w:eastAsia="ru-RU"/>
        </w:rPr>
        <w:t xml:space="preserve">голосування </w:t>
      </w:r>
      <w:r w:rsidRPr="00370F70">
        <w:rPr>
          <w:rFonts w:asciiTheme="minorHAnsi" w:eastAsia="Times New Roman" w:hAnsiTheme="minorHAnsi" w:cs="Arial"/>
          <w:b/>
          <w:sz w:val="24"/>
          <w:szCs w:val="26"/>
          <w:lang w:val="ru-RU" w:eastAsia="ru-RU"/>
        </w:rPr>
        <w:t xml:space="preserve">виборець </w:t>
      </w:r>
      <w:r w:rsidRPr="00370F70">
        <w:rPr>
          <w:rFonts w:asciiTheme="minorHAnsi" w:eastAsia="Times New Roman" w:hAnsiTheme="minorHAnsi" w:cs="Arial"/>
          <w:b/>
          <w:sz w:val="24"/>
          <w:szCs w:val="26"/>
          <w:lang w:eastAsia="ru-RU"/>
        </w:rPr>
        <w:t>має право:</w:t>
      </w:r>
      <w:bookmarkStart w:id="19" w:name="n1228"/>
      <w:bookmarkEnd w:id="19"/>
    </w:p>
    <w:p w:rsidR="00370F70" w:rsidRPr="00370F70" w:rsidRDefault="00370F70" w:rsidP="00370F70">
      <w:pPr>
        <w:spacing w:after="0" w:line="240" w:lineRule="auto"/>
        <w:ind w:left="708"/>
        <w:jc w:val="both"/>
        <w:textAlignment w:val="baseline"/>
        <w:rPr>
          <w:rFonts w:asciiTheme="minorHAnsi" w:eastAsia="Times New Roman" w:hAnsiTheme="minorHAnsi" w:cs="Arial"/>
          <w:b/>
          <w:sz w:val="24"/>
          <w:szCs w:val="26"/>
          <w:lang w:eastAsia="ru-RU"/>
        </w:rPr>
      </w:pPr>
    </w:p>
    <w:p w:rsidR="00370F70" w:rsidRPr="004F4A70" w:rsidRDefault="00370F70" w:rsidP="00370F70">
      <w:pPr>
        <w:spacing w:after="0" w:line="240" w:lineRule="auto"/>
        <w:jc w:val="both"/>
        <w:textAlignment w:val="baseline"/>
        <w:rPr>
          <w:rFonts w:asciiTheme="minorHAnsi" w:eastAsia="Times New Roman" w:hAnsiTheme="minorHAnsi" w:cs="Arial"/>
          <w:sz w:val="24"/>
          <w:szCs w:val="26"/>
          <w:lang w:eastAsia="ru-RU"/>
        </w:rPr>
      </w:pPr>
      <w:r w:rsidRPr="00370F70">
        <w:rPr>
          <w:rFonts w:asciiTheme="minorHAnsi" w:eastAsia="Times New Roman" w:hAnsiTheme="minorHAnsi" w:cs="Arial"/>
          <w:sz w:val="24"/>
          <w:szCs w:val="26"/>
          <w:lang w:eastAsia="ru-RU"/>
        </w:rPr>
        <w:t>- якщо внаслідок фізичних вад він не може самостійно заповнити виборчий бюлетень, з відома голови або іншого члена ДВК скористатися допомогою іншої особи (крім самих членів ДВК, кандидатів, уповноважених осіб партій, довірених осіб кандидатів, офіційних спостерігачів).</w:t>
      </w:r>
    </w:p>
    <w:p w:rsidR="00370F70" w:rsidRPr="00370F70" w:rsidRDefault="00370F70" w:rsidP="00370F70">
      <w:pPr>
        <w:spacing w:after="0" w:line="240" w:lineRule="auto"/>
        <w:jc w:val="both"/>
        <w:textAlignment w:val="baseline"/>
        <w:rPr>
          <w:rFonts w:asciiTheme="minorHAnsi" w:eastAsia="Times New Roman" w:hAnsiTheme="minorHAnsi" w:cs="Arial"/>
          <w:sz w:val="24"/>
          <w:szCs w:val="26"/>
          <w:lang w:eastAsia="ru-RU"/>
        </w:rPr>
      </w:pPr>
    </w:p>
    <w:p w:rsidR="00370F70" w:rsidRPr="004F4A70" w:rsidRDefault="00370F70" w:rsidP="00370F70">
      <w:pPr>
        <w:spacing w:after="0" w:line="240" w:lineRule="auto"/>
        <w:jc w:val="both"/>
        <w:textAlignment w:val="baseline"/>
        <w:rPr>
          <w:rFonts w:asciiTheme="minorHAnsi" w:eastAsia="Times New Roman" w:hAnsiTheme="minorHAnsi" w:cs="Arial"/>
          <w:sz w:val="24"/>
          <w:szCs w:val="26"/>
          <w:lang w:eastAsia="ru-RU"/>
        </w:rPr>
      </w:pPr>
      <w:r w:rsidRPr="00370F70">
        <w:rPr>
          <w:rFonts w:asciiTheme="minorHAnsi" w:eastAsia="Times New Roman" w:hAnsiTheme="minorHAnsi" w:cs="Arial"/>
          <w:sz w:val="24"/>
          <w:szCs w:val="26"/>
          <w:lang w:eastAsia="ru-RU"/>
        </w:rPr>
        <w:t>- при пред’явленні відповідного посвідчення або за наявності фізичних вад, які не потребують документального підтвердження, з відома голови або іншого члена ДВК доручити вкинути бюлетень у виборчу урну іншій особі (крім самих членів ДВК, кандидатів, уповноважених осіб партій, довірених осіб кандидатів, офіційних спостерігачів).</w:t>
      </w:r>
    </w:p>
    <w:p w:rsidR="00370F70" w:rsidRPr="00370F70" w:rsidRDefault="00370F70" w:rsidP="00370F70">
      <w:pPr>
        <w:spacing w:after="0" w:line="240" w:lineRule="auto"/>
        <w:jc w:val="both"/>
        <w:textAlignment w:val="baseline"/>
        <w:rPr>
          <w:rFonts w:asciiTheme="minorHAnsi" w:eastAsia="Times New Roman" w:hAnsiTheme="minorHAnsi" w:cs="Arial"/>
          <w:sz w:val="24"/>
          <w:szCs w:val="26"/>
          <w:lang w:eastAsia="ru-RU"/>
        </w:rPr>
      </w:pPr>
    </w:p>
    <w:p w:rsidR="00370F70" w:rsidRPr="004F4A70" w:rsidRDefault="00370F70" w:rsidP="00370F70">
      <w:pPr>
        <w:spacing w:after="0" w:line="240" w:lineRule="auto"/>
        <w:jc w:val="both"/>
        <w:textAlignment w:val="baseline"/>
        <w:rPr>
          <w:rFonts w:asciiTheme="minorHAnsi" w:eastAsia="Times New Roman" w:hAnsiTheme="minorHAnsi" w:cs="Arial"/>
          <w:sz w:val="24"/>
          <w:szCs w:val="26"/>
          <w:lang w:val="ru-RU" w:eastAsia="ru-RU"/>
        </w:rPr>
      </w:pPr>
      <w:bookmarkStart w:id="20" w:name="n1234"/>
      <w:bookmarkEnd w:id="20"/>
      <w:r w:rsidRPr="00370F70">
        <w:rPr>
          <w:rFonts w:asciiTheme="minorHAnsi" w:eastAsia="Times New Roman" w:hAnsiTheme="minorHAnsi" w:cs="Arial"/>
          <w:sz w:val="24"/>
          <w:szCs w:val="26"/>
          <w:lang w:eastAsia="ru-RU"/>
        </w:rPr>
        <w:t>- невідкладно одноразово звернутися з письмовою заявою до членів ДВК, які видали йому виборчий бюлетень, з проханням видати йому інший бюлетень, у разі якщо виборець припустився помилки. Такий бюлетень видається тільки в обмін на зіпсований, про що робиться відповідна позначка в списку виборців проти прізвища виборця та ставиться підпис члена ДВК</w:t>
      </w:r>
      <w:r w:rsidRPr="00370F70">
        <w:rPr>
          <w:rFonts w:asciiTheme="minorHAnsi" w:eastAsia="Times New Roman" w:hAnsiTheme="minorHAnsi" w:cs="Arial"/>
          <w:sz w:val="24"/>
          <w:szCs w:val="26"/>
          <w:lang w:val="ru-RU" w:eastAsia="ru-RU"/>
        </w:rPr>
        <w:t xml:space="preserve"> Зіпсований виборчий бюлетень негайно погашається як невикористаний, про що складається акт. Зіпсований виборчий бюлетень при підрахунку голосів ураховується як невикористаний і запаковується разом із контрольним талоном у пакет з невикористаними виборчими бюлетенями.</w:t>
      </w:r>
    </w:p>
    <w:p w:rsidR="00370F70" w:rsidRPr="00370F70" w:rsidRDefault="00370F70" w:rsidP="00370F70">
      <w:pPr>
        <w:spacing w:after="0" w:line="240" w:lineRule="auto"/>
        <w:jc w:val="both"/>
        <w:textAlignment w:val="baseline"/>
        <w:rPr>
          <w:rFonts w:asciiTheme="minorHAnsi" w:eastAsia="Times New Roman" w:hAnsiTheme="minorHAnsi" w:cs="Arial"/>
          <w:sz w:val="24"/>
          <w:szCs w:val="26"/>
          <w:lang w:eastAsia="ru-RU"/>
        </w:rPr>
      </w:pPr>
    </w:p>
    <w:p w:rsidR="00370F70" w:rsidRPr="00370F70" w:rsidRDefault="00370F70" w:rsidP="00370F70">
      <w:pPr>
        <w:spacing w:after="0" w:line="240" w:lineRule="auto"/>
        <w:jc w:val="both"/>
        <w:textAlignment w:val="baseline"/>
        <w:rPr>
          <w:rFonts w:asciiTheme="minorHAnsi" w:eastAsia="Times New Roman" w:hAnsiTheme="minorHAnsi" w:cs="Arial"/>
          <w:sz w:val="24"/>
          <w:szCs w:val="26"/>
          <w:lang w:eastAsia="ru-RU"/>
        </w:rPr>
      </w:pPr>
      <w:r w:rsidRPr="00370F70">
        <w:rPr>
          <w:rFonts w:asciiTheme="minorHAnsi" w:eastAsia="Times New Roman" w:hAnsiTheme="minorHAnsi" w:cs="Arial"/>
          <w:sz w:val="24"/>
          <w:szCs w:val="26"/>
          <w:lang w:eastAsia="ru-RU"/>
        </w:rPr>
        <w:t xml:space="preserve">- </w:t>
      </w:r>
      <w:r w:rsidRPr="00370F70">
        <w:rPr>
          <w:rFonts w:asciiTheme="minorHAnsi" w:eastAsia="Times New Roman" w:hAnsiTheme="minorHAnsi" w:cs="Arial"/>
          <w:sz w:val="24"/>
          <w:szCs w:val="26"/>
          <w:lang w:val="ru-RU" w:eastAsia="ru-RU"/>
        </w:rPr>
        <w:t>перебувати у приміщенні для голосування протягом часу, необхідного для голосування</w:t>
      </w:r>
      <w:r w:rsidRPr="00370F70">
        <w:rPr>
          <w:rFonts w:asciiTheme="minorHAnsi" w:eastAsia="Times New Roman" w:hAnsiTheme="minorHAnsi" w:cs="Arial"/>
          <w:sz w:val="24"/>
          <w:szCs w:val="26"/>
          <w:lang w:eastAsia="ru-RU"/>
        </w:rPr>
        <w:t>.</w:t>
      </w:r>
    </w:p>
    <w:p w:rsidR="00370F70" w:rsidRPr="004F4A70" w:rsidRDefault="00370F70" w:rsidP="00370F70">
      <w:pPr>
        <w:spacing w:after="0" w:line="240" w:lineRule="auto"/>
        <w:ind w:firstLine="450"/>
        <w:jc w:val="center"/>
        <w:textAlignment w:val="baseline"/>
        <w:rPr>
          <w:rFonts w:ascii="Arial" w:eastAsia="Times New Roman" w:hAnsi="Arial" w:cs="Arial"/>
          <w:b/>
          <w:sz w:val="24"/>
          <w:szCs w:val="26"/>
          <w:u w:val="single"/>
          <w:lang w:eastAsia="ru-RU"/>
        </w:rPr>
      </w:pPr>
    </w:p>
    <w:p w:rsidR="00370F70" w:rsidRPr="004F4A70" w:rsidRDefault="00370F70" w:rsidP="00370F70">
      <w:pPr>
        <w:spacing w:after="0" w:line="240" w:lineRule="auto"/>
        <w:ind w:firstLine="450"/>
        <w:jc w:val="center"/>
        <w:textAlignment w:val="baseline"/>
        <w:rPr>
          <w:rFonts w:ascii="Arial" w:eastAsia="Times New Roman" w:hAnsi="Arial" w:cs="Arial"/>
          <w:b/>
          <w:sz w:val="24"/>
          <w:szCs w:val="26"/>
          <w:u w:val="single"/>
          <w:lang w:eastAsia="ru-RU"/>
        </w:rPr>
      </w:pPr>
    </w:p>
    <w:p w:rsidR="00370F70" w:rsidRPr="00370F70" w:rsidRDefault="00370F70" w:rsidP="00370F70">
      <w:pPr>
        <w:spacing w:after="0" w:line="240" w:lineRule="auto"/>
        <w:ind w:firstLine="450"/>
        <w:jc w:val="center"/>
        <w:textAlignment w:val="baseline"/>
        <w:rPr>
          <w:rFonts w:ascii="Arial" w:eastAsia="Times New Roman" w:hAnsi="Arial" w:cs="Arial"/>
          <w:b/>
          <w:sz w:val="24"/>
          <w:szCs w:val="26"/>
          <w:u w:val="single"/>
          <w:lang w:eastAsia="ru-RU"/>
        </w:rPr>
      </w:pPr>
    </w:p>
    <w:p w:rsidR="00B56604" w:rsidRPr="004F4A70" w:rsidRDefault="00B56604" w:rsidP="00B56604">
      <w:pPr>
        <w:spacing w:after="120" w:line="240" w:lineRule="auto"/>
        <w:jc w:val="center"/>
        <w:rPr>
          <w:rFonts w:asciiTheme="minorHAnsi" w:hAnsiTheme="minorHAnsi"/>
          <w:b/>
          <w:color w:val="000000"/>
          <w:sz w:val="24"/>
          <w:szCs w:val="26"/>
        </w:rPr>
      </w:pPr>
      <w:r w:rsidRPr="004F4A70">
        <w:rPr>
          <w:rFonts w:asciiTheme="minorHAnsi" w:hAnsiTheme="minorHAnsi"/>
          <w:b/>
          <w:color w:val="000000"/>
          <w:sz w:val="24"/>
          <w:szCs w:val="26"/>
        </w:rPr>
        <w:t>Підрахунок голосів виборців</w:t>
      </w: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Підрахунок голосів виборців на виборчій дільниці здійснюється відкрито і гласно членами ДВК на її засіданні, яке проводиться у тому самому приміщенні, де відбувалося голосування (ч. 1 ст. 79 Закону).</w:t>
      </w:r>
    </w:p>
    <w:p w:rsidR="005B1933" w:rsidRPr="004F4A70" w:rsidRDefault="005B1933" w:rsidP="005B1933">
      <w:pPr>
        <w:pStyle w:val="rvps2"/>
        <w:spacing w:before="0" w:beforeAutospacing="0" w:after="0" w:afterAutospacing="0"/>
        <w:jc w:val="both"/>
        <w:textAlignment w:val="baseline"/>
        <w:rPr>
          <w:color w:val="000000"/>
          <w:sz w:val="18"/>
          <w:lang w:val="uk-UA"/>
        </w:rPr>
      </w:pPr>
    </w:p>
    <w:tbl>
      <w:tblPr>
        <w:tblW w:w="10098" w:type="dxa"/>
        <w:tblInd w:w="108" w:type="dxa"/>
        <w:tblLook w:val="01E0" w:firstRow="1" w:lastRow="1" w:firstColumn="1" w:lastColumn="1" w:noHBand="0" w:noVBand="0"/>
      </w:tblPr>
      <w:tblGrid>
        <w:gridCol w:w="906"/>
        <w:gridCol w:w="9192"/>
      </w:tblGrid>
      <w:tr w:rsidR="005B1933" w:rsidRPr="004F4A70" w:rsidTr="005B1933">
        <w:tc>
          <w:tcPr>
            <w:tcW w:w="906" w:type="dxa"/>
            <w:shd w:val="clear" w:color="auto" w:fill="auto"/>
          </w:tcPr>
          <w:p w:rsidR="005B1933" w:rsidRPr="004F4A70" w:rsidRDefault="005B1933" w:rsidP="008E10DF">
            <w:pPr>
              <w:pStyle w:val="rvps2"/>
              <w:spacing w:before="0" w:beforeAutospacing="0" w:after="0" w:afterAutospacing="0"/>
              <w:jc w:val="both"/>
              <w:textAlignment w:val="baseline"/>
              <w:rPr>
                <w:rFonts w:ascii="Verdana" w:hAnsi="Verdana"/>
                <w:color w:val="000000"/>
                <w:sz w:val="16"/>
                <w:lang w:val="uk-UA"/>
              </w:rPr>
            </w:pPr>
            <w:r w:rsidRPr="004F4A70">
              <w:rPr>
                <w:rFonts w:ascii="Verdana" w:hAnsi="Verdana"/>
                <w:noProof/>
                <w:color w:val="000000"/>
                <w:sz w:val="16"/>
              </w:rPr>
              <w:drawing>
                <wp:inline distT="0" distB="0" distL="0" distR="0" wp14:anchorId="33FB5EDA" wp14:editId="4D72B333">
                  <wp:extent cx="428625" cy="733425"/>
                  <wp:effectExtent l="0" t="0" r="9525" b="9525"/>
                  <wp:docPr id="26" name="Рисунок 2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733425"/>
                          </a:xfrm>
                          <a:prstGeom prst="rect">
                            <a:avLst/>
                          </a:prstGeom>
                          <a:noFill/>
                          <a:ln>
                            <a:noFill/>
                          </a:ln>
                        </pic:spPr>
                      </pic:pic>
                    </a:graphicData>
                  </a:graphic>
                </wp:inline>
              </w:drawing>
            </w:r>
          </w:p>
        </w:tc>
        <w:tc>
          <w:tcPr>
            <w:tcW w:w="9192" w:type="dxa"/>
            <w:shd w:val="clear" w:color="auto" w:fill="auto"/>
          </w:tcPr>
          <w:p w:rsidR="005B1933" w:rsidRPr="004F4A70" w:rsidRDefault="005B1933" w:rsidP="008E10DF">
            <w:pPr>
              <w:pStyle w:val="rvps2"/>
              <w:jc w:val="both"/>
              <w:textAlignment w:val="baseline"/>
              <w:rPr>
                <w:rFonts w:ascii="Verdana" w:hAnsi="Verdana"/>
                <w:color w:val="000000"/>
                <w:sz w:val="20"/>
                <w:lang w:val="uk-UA"/>
              </w:rPr>
            </w:pPr>
            <w:r w:rsidRPr="004F4A70">
              <w:rPr>
                <w:rFonts w:ascii="Verdana" w:hAnsi="Verdana"/>
                <w:color w:val="000000"/>
                <w:sz w:val="20"/>
                <w:lang w:val="uk-UA"/>
              </w:rPr>
              <w:t>Засідання ДВК починається відразу після закінчення голосування, проводиться без перерви і закінчується після складення та підписання відповідних протоколів про підрахунок голосів виборців на виборчій дільниці з усіх місцевих виборів та по всіх виборчих округах, в яких проводилося голосування на виборчій дільниці, відповідно до вимог, передбачених Законом (ч. 2 ст. 79 Закону).</w:t>
            </w:r>
          </w:p>
        </w:tc>
      </w:tr>
    </w:tbl>
    <w:p w:rsidR="005B1933" w:rsidRPr="004F4A70" w:rsidRDefault="005B1933" w:rsidP="005B1933">
      <w:pPr>
        <w:pStyle w:val="rvps2"/>
        <w:spacing w:before="0" w:beforeAutospacing="0" w:after="150" w:afterAutospacing="0"/>
        <w:jc w:val="both"/>
        <w:textAlignment w:val="baseline"/>
        <w:rPr>
          <w:color w:val="000000"/>
          <w:sz w:val="18"/>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bookmarkStart w:id="21" w:name="n1264"/>
      <w:bookmarkEnd w:id="21"/>
      <w:r w:rsidRPr="004F4A70">
        <w:rPr>
          <w:rFonts w:ascii="Calibri" w:hAnsi="Calibri"/>
          <w:color w:val="000000"/>
          <w:szCs w:val="26"/>
          <w:lang w:val="uk-UA"/>
        </w:rPr>
        <w:t>На час проведення засідання ДВК доручає ведення протоколу засідання виборчої комісії заступнику голови або іншому члену ДВК. Секретар ДВК на цьому засіданні вносить відомості до протоколу про підрахунок голосів виборців.</w:t>
      </w:r>
    </w:p>
    <w:p w:rsidR="005B1933" w:rsidRPr="004F4A70" w:rsidRDefault="005B1933" w:rsidP="005B1933">
      <w:pPr>
        <w:pStyle w:val="rvps2"/>
        <w:spacing w:before="0" w:beforeAutospacing="0" w:after="0" w:afterAutospacing="0"/>
        <w:jc w:val="both"/>
        <w:textAlignment w:val="baseline"/>
        <w:rPr>
          <w:rFonts w:ascii="Calibri" w:hAnsi="Calibri"/>
          <w:color w:val="000000"/>
          <w:szCs w:val="26"/>
        </w:rPr>
      </w:pPr>
      <w:bookmarkStart w:id="22" w:name="n1265"/>
      <w:bookmarkEnd w:id="22"/>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Протокол цього засідання ДВК складається і підписується у тому самому приміщенні, де проходило голосування.</w:t>
      </w:r>
    </w:p>
    <w:p w:rsidR="005B1933" w:rsidRPr="004F4A70" w:rsidRDefault="005B1933" w:rsidP="005B1933">
      <w:pPr>
        <w:pStyle w:val="rvps2"/>
        <w:spacing w:before="0" w:beforeAutospacing="0" w:after="0" w:afterAutospacing="0"/>
        <w:jc w:val="both"/>
        <w:textAlignment w:val="baseline"/>
        <w:rPr>
          <w:color w:val="000000"/>
          <w:sz w:val="18"/>
        </w:rPr>
      </w:pPr>
    </w:p>
    <w:tbl>
      <w:tblPr>
        <w:tblW w:w="10240" w:type="dxa"/>
        <w:tblInd w:w="108" w:type="dxa"/>
        <w:tblLook w:val="01E0" w:firstRow="1" w:lastRow="1" w:firstColumn="1" w:lastColumn="1" w:noHBand="0" w:noVBand="0"/>
      </w:tblPr>
      <w:tblGrid>
        <w:gridCol w:w="906"/>
        <w:gridCol w:w="9334"/>
      </w:tblGrid>
      <w:tr w:rsidR="005B1933" w:rsidRPr="004F4A70" w:rsidTr="00370F70">
        <w:tc>
          <w:tcPr>
            <w:tcW w:w="906" w:type="dxa"/>
            <w:shd w:val="clear" w:color="auto" w:fill="auto"/>
          </w:tcPr>
          <w:p w:rsidR="005B1933" w:rsidRPr="004F4A70" w:rsidRDefault="005B1933" w:rsidP="008E10DF">
            <w:pPr>
              <w:pStyle w:val="rvps2"/>
              <w:spacing w:before="0" w:beforeAutospacing="0" w:after="0" w:afterAutospacing="0"/>
              <w:jc w:val="both"/>
              <w:textAlignment w:val="baseline"/>
              <w:rPr>
                <w:rFonts w:ascii="Verdana" w:hAnsi="Verdana"/>
                <w:color w:val="000000"/>
                <w:sz w:val="16"/>
                <w:lang w:val="uk-UA"/>
              </w:rPr>
            </w:pPr>
            <w:r w:rsidRPr="004F4A70">
              <w:rPr>
                <w:rFonts w:ascii="Verdana" w:hAnsi="Verdana"/>
                <w:noProof/>
                <w:color w:val="000000"/>
                <w:sz w:val="16"/>
              </w:rPr>
              <w:drawing>
                <wp:inline distT="0" distB="0" distL="0" distR="0" wp14:anchorId="44519BD8" wp14:editId="09D49207">
                  <wp:extent cx="428625" cy="733425"/>
                  <wp:effectExtent l="0" t="0" r="9525" b="9525"/>
                  <wp:docPr id="25" name="Рисунок 2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733425"/>
                          </a:xfrm>
                          <a:prstGeom prst="rect">
                            <a:avLst/>
                          </a:prstGeom>
                          <a:noFill/>
                          <a:ln>
                            <a:noFill/>
                          </a:ln>
                        </pic:spPr>
                      </pic:pic>
                    </a:graphicData>
                  </a:graphic>
                </wp:inline>
              </w:drawing>
            </w:r>
          </w:p>
        </w:tc>
        <w:tc>
          <w:tcPr>
            <w:tcW w:w="9334" w:type="dxa"/>
            <w:shd w:val="clear" w:color="auto" w:fill="auto"/>
          </w:tcPr>
          <w:p w:rsidR="005B1933" w:rsidRPr="004F4A70" w:rsidRDefault="005B1933" w:rsidP="008E10DF">
            <w:pPr>
              <w:pStyle w:val="rvps2"/>
              <w:jc w:val="both"/>
              <w:textAlignment w:val="baseline"/>
              <w:rPr>
                <w:rFonts w:ascii="Verdana" w:hAnsi="Verdana"/>
                <w:color w:val="000000"/>
                <w:sz w:val="20"/>
                <w:lang w:val="uk-UA"/>
              </w:rPr>
            </w:pPr>
            <w:r w:rsidRPr="004F4A70">
              <w:rPr>
                <w:rFonts w:ascii="Verdana" w:hAnsi="Verdana"/>
                <w:color w:val="000000"/>
                <w:sz w:val="20"/>
                <w:lang w:val="uk-UA"/>
              </w:rPr>
              <w:t>Засідання ДВК починається відразу після закінчення голосування, проводиться без перерви і закінчується після складення та підписання відповідних протоколів про підрахунок голосів виборців на виборчій дільниці з усіх місцевих виборів та по всіх виборчих округах, в яких проводилося голосування на виборчій дільниці, відповідно до вимог, передбачених Законом (ч. 2 ст. 79 Закону).</w:t>
            </w:r>
          </w:p>
        </w:tc>
      </w:tr>
    </w:tbl>
    <w:p w:rsidR="005B1933" w:rsidRPr="004F4A70" w:rsidRDefault="005B1933" w:rsidP="005B1933">
      <w:pPr>
        <w:pStyle w:val="rvps2"/>
        <w:spacing w:before="0" w:beforeAutospacing="0" w:after="0" w:afterAutospacing="0"/>
        <w:jc w:val="both"/>
        <w:textAlignment w:val="baseline"/>
        <w:rPr>
          <w:color w:val="000000"/>
          <w:sz w:val="18"/>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bookmarkStart w:id="23" w:name="n1266"/>
      <w:bookmarkStart w:id="24" w:name="n1267"/>
      <w:bookmarkEnd w:id="23"/>
      <w:bookmarkEnd w:id="24"/>
      <w:r w:rsidRPr="004F4A70">
        <w:rPr>
          <w:rFonts w:ascii="Calibri" w:hAnsi="Calibri"/>
          <w:color w:val="000000"/>
          <w:szCs w:val="26"/>
          <w:lang w:val="uk-UA"/>
        </w:rPr>
        <w:lastRenderedPageBreak/>
        <w:t xml:space="preserve">ДВК на підставі списку виборців для місцевих виборів встановлює кількість виборців на виборчій дільниці. Ця кількість оголошується і заноситься до відповідних протоколів про підрахунок голосів виборців на виборчій дільниці з кожних місцевих виборів (ч. 3 ст. 79 Закону). </w:t>
      </w:r>
    </w:p>
    <w:p w:rsidR="005B1933" w:rsidRPr="004F4A70" w:rsidRDefault="005B1933" w:rsidP="005B1933">
      <w:pPr>
        <w:pStyle w:val="rvps2"/>
        <w:spacing w:before="0" w:beforeAutospacing="0" w:after="0" w:afterAutospacing="0"/>
        <w:jc w:val="both"/>
        <w:textAlignment w:val="baseline"/>
        <w:rPr>
          <w:color w:val="000000"/>
          <w:sz w:val="18"/>
          <w:lang w:val="uk-UA"/>
        </w:rPr>
      </w:pPr>
    </w:p>
    <w:p w:rsidR="005B1933" w:rsidRPr="004F4A70" w:rsidRDefault="005B1933" w:rsidP="005B1933">
      <w:pPr>
        <w:pStyle w:val="rvps2"/>
        <w:spacing w:before="0" w:beforeAutospacing="0" w:after="0" w:afterAutospacing="0"/>
        <w:jc w:val="center"/>
        <w:textAlignment w:val="baseline"/>
        <w:rPr>
          <w:rFonts w:ascii="Calibri" w:hAnsi="Calibri"/>
          <w:b/>
          <w:color w:val="000000"/>
          <w:lang w:val="uk-UA"/>
        </w:rPr>
      </w:pPr>
      <w:r w:rsidRPr="004F4A70">
        <w:rPr>
          <w:rFonts w:ascii="Calibri" w:hAnsi="Calibri"/>
          <w:b/>
          <w:color w:val="000000"/>
          <w:lang w:val="uk-UA"/>
        </w:rPr>
        <w:t>Опрацювання невикористаних виборчих бюлетенів.</w:t>
      </w:r>
    </w:p>
    <w:p w:rsidR="005B1933" w:rsidRPr="004F4A70" w:rsidRDefault="005B1933" w:rsidP="005B1933">
      <w:pPr>
        <w:pStyle w:val="rvps2"/>
        <w:spacing w:before="0" w:beforeAutospacing="0" w:after="0" w:afterAutospacing="0"/>
        <w:jc w:val="center"/>
        <w:textAlignment w:val="baseline"/>
        <w:rPr>
          <w:rFonts w:ascii="Calibri" w:hAnsi="Calibri"/>
          <w:b/>
          <w:color w:val="000000"/>
          <w:lang w:val="uk-UA"/>
        </w:rPr>
      </w:pPr>
      <w:r w:rsidRPr="004F4A70">
        <w:rPr>
          <w:rFonts w:ascii="Calibri" w:hAnsi="Calibri"/>
          <w:b/>
          <w:color w:val="000000"/>
          <w:lang w:val="uk-UA"/>
        </w:rPr>
        <w:t xml:space="preserve"> </w:t>
      </w: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bookmarkStart w:id="25" w:name="n1268"/>
      <w:bookmarkEnd w:id="25"/>
      <w:r w:rsidRPr="004F4A70">
        <w:rPr>
          <w:rFonts w:ascii="Calibri" w:hAnsi="Calibri"/>
          <w:color w:val="000000"/>
          <w:szCs w:val="26"/>
          <w:lang w:val="uk-UA"/>
        </w:rPr>
        <w:t xml:space="preserve">ДВК підраховує невикористані виборчі бюлетені, у тому числі бюлетені, зіпсовані виборцями, замість яких виборцям були видані інші, окремо з кожних місцевих виборів та у кожному виборчому окрузі, в яких проводилося голосування на виборчій дільниці. </w:t>
      </w:r>
    </w:p>
    <w:p w:rsidR="005B1933" w:rsidRPr="004F4A70" w:rsidRDefault="005B1933" w:rsidP="005B1933">
      <w:pPr>
        <w:pStyle w:val="rvps2"/>
        <w:spacing w:before="0" w:beforeAutospacing="0" w:after="0" w:afterAutospacing="0"/>
        <w:jc w:val="both"/>
        <w:textAlignment w:val="baseline"/>
        <w:rPr>
          <w:color w:val="000000"/>
          <w:szCs w:val="26"/>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Кількість таких бюлетенів з кожних місцевих виборів та у кожному з округів оголошується і заноситься до відповідних протоколів про підрахунок голосів виборців на виборчій дільниці (ч. 4 ст. 79).</w:t>
      </w:r>
    </w:p>
    <w:p w:rsidR="005B1933" w:rsidRPr="004F4A70" w:rsidRDefault="005B1933" w:rsidP="005B1933">
      <w:pPr>
        <w:pStyle w:val="rvps2"/>
        <w:spacing w:before="0" w:beforeAutospacing="0" w:after="0" w:afterAutospacing="0"/>
        <w:jc w:val="both"/>
        <w:textAlignment w:val="baseline"/>
        <w:rPr>
          <w:rFonts w:ascii="Calibri" w:hAnsi="Calibri"/>
          <w:color w:val="000000"/>
          <w:sz w:val="22"/>
          <w:lang w:val="uk-UA"/>
        </w:rPr>
      </w:pPr>
    </w:p>
    <w:tbl>
      <w:tblPr>
        <w:tblW w:w="10348" w:type="dxa"/>
        <w:tblInd w:w="108" w:type="dxa"/>
        <w:tblLayout w:type="fixed"/>
        <w:tblLook w:val="01E0" w:firstRow="1" w:lastRow="1" w:firstColumn="1" w:lastColumn="1" w:noHBand="0" w:noVBand="0"/>
      </w:tblPr>
      <w:tblGrid>
        <w:gridCol w:w="1134"/>
        <w:gridCol w:w="9214"/>
      </w:tblGrid>
      <w:tr w:rsidR="005B1933" w:rsidRPr="004F4A70" w:rsidTr="008E10DF">
        <w:tc>
          <w:tcPr>
            <w:tcW w:w="1134" w:type="dxa"/>
            <w:shd w:val="clear" w:color="auto" w:fill="auto"/>
          </w:tcPr>
          <w:p w:rsidR="005B1933" w:rsidRPr="004F4A70" w:rsidRDefault="005B1933" w:rsidP="008E10DF">
            <w:pPr>
              <w:pStyle w:val="rvps2"/>
              <w:spacing w:before="0" w:beforeAutospacing="0" w:after="0" w:afterAutospacing="0"/>
              <w:jc w:val="both"/>
              <w:textAlignment w:val="baseline"/>
              <w:rPr>
                <w:rFonts w:ascii="Calibri" w:hAnsi="Calibri"/>
                <w:color w:val="000000"/>
                <w:sz w:val="22"/>
                <w:lang w:val="uk-UA"/>
              </w:rPr>
            </w:pPr>
            <w:r w:rsidRPr="004F4A70">
              <w:rPr>
                <w:noProof/>
                <w:color w:val="000000"/>
                <w:sz w:val="22"/>
              </w:rPr>
              <w:drawing>
                <wp:inline distT="0" distB="0" distL="0" distR="0" wp14:anchorId="3AF2C0E1" wp14:editId="0DDE4345">
                  <wp:extent cx="533400" cy="809625"/>
                  <wp:effectExtent l="0" t="0" r="0" b="9525"/>
                  <wp:docPr id="23" name="Рисунок 23" descr="C:\Users\Yuliya\AppData\Local\Temp\HamsterArc{71c9074c-9f02-4c26-841e-e3960fa52a7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Yuliya\AppData\Local\Temp\HamsterArc{71c9074c-9f02-4c26-841e-e3960fa52a7e}\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809625"/>
                          </a:xfrm>
                          <a:prstGeom prst="rect">
                            <a:avLst/>
                          </a:prstGeom>
                          <a:noFill/>
                          <a:ln>
                            <a:noFill/>
                          </a:ln>
                        </pic:spPr>
                      </pic:pic>
                    </a:graphicData>
                  </a:graphic>
                </wp:inline>
              </w:drawing>
            </w:r>
          </w:p>
        </w:tc>
        <w:tc>
          <w:tcPr>
            <w:tcW w:w="9214" w:type="dxa"/>
            <w:shd w:val="clear" w:color="auto" w:fill="auto"/>
          </w:tcPr>
          <w:p w:rsidR="005B1933" w:rsidRPr="004F4A70" w:rsidRDefault="005B1933" w:rsidP="008E10DF">
            <w:pPr>
              <w:jc w:val="both"/>
              <w:rPr>
                <w:rFonts w:ascii="Verdana" w:hAnsi="Verdana"/>
                <w:bCs/>
                <w:color w:val="000000"/>
                <w:sz w:val="20"/>
              </w:rPr>
            </w:pPr>
            <w:r w:rsidRPr="004F4A70">
              <w:rPr>
                <w:rFonts w:ascii="Verdana" w:hAnsi="Verdana"/>
                <w:bCs/>
                <w:color w:val="000000"/>
                <w:sz w:val="20"/>
              </w:rPr>
              <w:t>Невикористані виборчі бюлетені з кожних місцевих виборів погашаються шляхом відокремлення правого нижнього кута бюлетеня (ч. 5 ст. 79 Закону)</w:t>
            </w:r>
          </w:p>
          <w:p w:rsidR="005B1933" w:rsidRPr="004F4A70" w:rsidRDefault="005B1933" w:rsidP="008E10DF">
            <w:pPr>
              <w:jc w:val="both"/>
              <w:rPr>
                <w:rFonts w:ascii="Verdana" w:hAnsi="Verdana"/>
                <w:bCs/>
                <w:color w:val="000000"/>
                <w:sz w:val="16"/>
              </w:rPr>
            </w:pPr>
          </w:p>
        </w:tc>
      </w:tr>
    </w:tbl>
    <w:p w:rsidR="005B1933" w:rsidRPr="004F4A70" w:rsidRDefault="005B1933" w:rsidP="005B1933">
      <w:pPr>
        <w:pStyle w:val="rvps2"/>
        <w:spacing w:before="0" w:beforeAutospacing="0" w:after="0" w:afterAutospacing="0"/>
        <w:jc w:val="both"/>
        <w:textAlignment w:val="baseline"/>
        <w:rPr>
          <w:rFonts w:ascii="Calibri" w:hAnsi="Calibri"/>
          <w:color w:val="000000"/>
          <w:sz w:val="8"/>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bookmarkStart w:id="26" w:name="n1269"/>
      <w:bookmarkEnd w:id="26"/>
      <w:r w:rsidRPr="004F4A70">
        <w:rPr>
          <w:rFonts w:ascii="Calibri" w:hAnsi="Calibri"/>
          <w:color w:val="000000"/>
          <w:szCs w:val="26"/>
          <w:lang w:val="uk-UA"/>
        </w:rPr>
        <w:t xml:space="preserve">Погашені невикористані виборчі бюлетені (із контрольними талонами) разом із бюлетенями, зіпсовані виборцями, замість яких виборцям були видані інші, запаковуються окремо з кожних місцевих виборів та по кожному виборчому округу (ч. 5 ст. 79 Закону).  </w:t>
      </w:r>
    </w:p>
    <w:p w:rsidR="005B1933" w:rsidRPr="004F4A70" w:rsidRDefault="005B1933" w:rsidP="005B1933">
      <w:pPr>
        <w:pStyle w:val="rvps2"/>
        <w:spacing w:before="0" w:beforeAutospacing="0" w:after="0" w:afterAutospacing="0"/>
        <w:jc w:val="both"/>
        <w:textAlignment w:val="baseline"/>
        <w:rPr>
          <w:rFonts w:ascii="Calibri" w:hAnsi="Calibri"/>
          <w:color w:val="000000"/>
          <w:sz w:val="22"/>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На пакетах робляться написи "Невикористані виборчі бюлетені", зазначаються:</w:t>
      </w:r>
    </w:p>
    <w:p w:rsidR="005B1933" w:rsidRPr="004F4A70" w:rsidRDefault="005B1933" w:rsidP="005B1933">
      <w:pPr>
        <w:pStyle w:val="rvps2"/>
        <w:numPr>
          <w:ilvl w:val="0"/>
          <w:numId w:val="11"/>
        </w:numPr>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 xml:space="preserve">назва місцевих виборів, </w:t>
      </w:r>
    </w:p>
    <w:p w:rsidR="005B1933" w:rsidRPr="004F4A70" w:rsidRDefault="005B1933" w:rsidP="005B1933">
      <w:pPr>
        <w:pStyle w:val="rvps2"/>
        <w:numPr>
          <w:ilvl w:val="0"/>
          <w:numId w:val="11"/>
        </w:numPr>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 xml:space="preserve">позначення та/або номер виборчого округу, </w:t>
      </w:r>
    </w:p>
    <w:p w:rsidR="005B1933" w:rsidRPr="004F4A70" w:rsidRDefault="005B1933" w:rsidP="005B1933">
      <w:pPr>
        <w:pStyle w:val="rvps2"/>
        <w:numPr>
          <w:ilvl w:val="0"/>
          <w:numId w:val="11"/>
        </w:numPr>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 xml:space="preserve">номер виборчої дільниці, </w:t>
      </w:r>
    </w:p>
    <w:p w:rsidR="005B1933" w:rsidRPr="004F4A70" w:rsidRDefault="005B1933" w:rsidP="005B1933">
      <w:pPr>
        <w:pStyle w:val="rvps2"/>
        <w:numPr>
          <w:ilvl w:val="0"/>
          <w:numId w:val="11"/>
        </w:numPr>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 xml:space="preserve">кількість запакованих виборчих бюлетенів по відповідному виборчому округу, </w:t>
      </w:r>
    </w:p>
    <w:p w:rsidR="005B1933" w:rsidRPr="004F4A70" w:rsidRDefault="005B1933" w:rsidP="005B1933">
      <w:pPr>
        <w:pStyle w:val="rvps2"/>
        <w:numPr>
          <w:ilvl w:val="0"/>
          <w:numId w:val="11"/>
        </w:numPr>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 xml:space="preserve">дата і час пакування, </w:t>
      </w: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ставляться підписи присутніх членів ДВК та печатка комісії.</w:t>
      </w:r>
    </w:p>
    <w:p w:rsidR="005B1933" w:rsidRPr="004F4A70" w:rsidRDefault="005B1933" w:rsidP="005B1933">
      <w:pPr>
        <w:pStyle w:val="rvps2"/>
        <w:spacing w:before="0" w:beforeAutospacing="0" w:after="0" w:afterAutospacing="0"/>
        <w:jc w:val="center"/>
        <w:textAlignment w:val="baseline"/>
        <w:rPr>
          <w:color w:val="000000"/>
          <w:sz w:val="18"/>
          <w:lang w:val="uk-UA"/>
        </w:rPr>
      </w:pPr>
      <w:bookmarkStart w:id="27" w:name="n1270"/>
      <w:bookmarkEnd w:id="27"/>
    </w:p>
    <w:p w:rsidR="005B1933" w:rsidRPr="004F4A70" w:rsidRDefault="005B1933" w:rsidP="005B1933">
      <w:pPr>
        <w:pStyle w:val="rvps2"/>
        <w:spacing w:before="0" w:beforeAutospacing="0" w:after="0" w:afterAutospacing="0"/>
        <w:jc w:val="center"/>
        <w:textAlignment w:val="baseline"/>
        <w:rPr>
          <w:rFonts w:ascii="Calibri" w:hAnsi="Calibri"/>
          <w:b/>
          <w:color w:val="000000"/>
          <w:lang w:val="uk-UA"/>
        </w:rPr>
      </w:pPr>
      <w:r w:rsidRPr="004F4A70">
        <w:rPr>
          <w:rFonts w:ascii="Calibri" w:hAnsi="Calibri"/>
          <w:b/>
          <w:color w:val="000000"/>
          <w:lang w:val="uk-UA"/>
        </w:rPr>
        <w:t>Опрацювання списку виборців та контрольних талонів</w:t>
      </w:r>
    </w:p>
    <w:p w:rsidR="005B1933" w:rsidRPr="004F4A70" w:rsidRDefault="005B1933" w:rsidP="005B1933">
      <w:pPr>
        <w:pStyle w:val="rvps2"/>
        <w:spacing w:before="0" w:beforeAutospacing="0" w:after="0" w:afterAutospacing="0"/>
        <w:jc w:val="both"/>
        <w:textAlignment w:val="baseline"/>
        <w:rPr>
          <w:rFonts w:ascii="Calibri" w:hAnsi="Calibri"/>
          <w:color w:val="000000"/>
          <w:sz w:val="22"/>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 xml:space="preserve">ДВК підраховує кількість виборців, які отримали виборчі бюлетені з відповідних місцевих виборів у відповідному виборчому окрузі, за підписами виборців у списку виборців та у витягу із списку виборців. Ця кількість оголошується (ч. 6 ст. 79 Закону). </w:t>
      </w: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bookmarkStart w:id="28" w:name="n1271"/>
      <w:bookmarkEnd w:id="28"/>
      <w:r w:rsidRPr="004F4A70">
        <w:rPr>
          <w:rFonts w:ascii="Calibri" w:hAnsi="Calibri"/>
          <w:color w:val="000000"/>
          <w:szCs w:val="26"/>
          <w:lang w:val="uk-UA"/>
        </w:rPr>
        <w:t xml:space="preserve">ДВК підраховує кількість контрольних талонів виборчих бюлетенів з підписами виборців та членів дільничної виборчої комісії, які їх видали, окремо з кожних місцевих виборів та по кожному виборчому округу, в яких проводилося голосування на виборчій дільниці. Кількість таких талонів по кожному виборчому округу оголошується (ч. 7 ст. 79 Закону). </w:t>
      </w: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 xml:space="preserve">ДВК перевіряє чи дорівнює кількість контрольних талонів окремо по кожному виду виборів кількості підписів виборців у списку виборців та у витягу із списку виборців. </w:t>
      </w:r>
    </w:p>
    <w:p w:rsidR="005B1933" w:rsidRPr="004F4A70" w:rsidRDefault="005B1933" w:rsidP="005B1933">
      <w:pPr>
        <w:pStyle w:val="rvps2"/>
        <w:spacing w:before="0" w:beforeAutospacing="0" w:after="0" w:afterAutospacing="0"/>
        <w:jc w:val="both"/>
        <w:textAlignment w:val="baseline"/>
        <w:rPr>
          <w:color w:val="000000"/>
          <w:szCs w:val="26"/>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bookmarkStart w:id="29" w:name="n1272"/>
      <w:bookmarkEnd w:id="29"/>
      <w:r w:rsidRPr="004F4A70">
        <w:rPr>
          <w:rFonts w:ascii="Calibri" w:hAnsi="Calibri"/>
          <w:color w:val="000000"/>
          <w:szCs w:val="26"/>
          <w:lang w:val="uk-UA"/>
        </w:rPr>
        <w:t>У разі взаємної відповідності, ця кількість оголошується і заноситься до відповідного протоколу про підрахунок голосів виборців на виборчій дільниці у графу "Кількість виборців, які отримали виборчі бюлетені".</w:t>
      </w: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bookmarkStart w:id="30" w:name="n1273"/>
      <w:bookmarkEnd w:id="30"/>
      <w:r w:rsidRPr="004F4A70">
        <w:rPr>
          <w:rFonts w:ascii="Calibri" w:hAnsi="Calibri"/>
          <w:color w:val="000000"/>
          <w:szCs w:val="26"/>
          <w:lang w:val="uk-UA"/>
        </w:rPr>
        <w:t xml:space="preserve">У разі невідповідності складається акт (додатки 10-12 до Постанови № 177)  із зазначенням установленої рішенням ДВК причини такої невідповідності, який підписується присутніми членами ДВК. Цей акт мають право також підписати присутні кандидати, довірені особи кандидатів, </w:t>
      </w:r>
      <w:r w:rsidRPr="004F4A70">
        <w:rPr>
          <w:rFonts w:ascii="Calibri" w:hAnsi="Calibri"/>
          <w:color w:val="000000"/>
          <w:szCs w:val="26"/>
          <w:lang w:val="uk-UA"/>
        </w:rPr>
        <w:lastRenderedPageBreak/>
        <w:t xml:space="preserve">уповноважені особи місцевої організації партії, офіційні спостерігачі. Підписи засвідчуються печаткою цієї ДВК. </w:t>
      </w: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 xml:space="preserve">Після цього комісія приймає рішення про встановлення кількості виборців, які отримали виборчі бюлетені для голосування у відповідному виборчому окрузі. </w:t>
      </w: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Ця кількість оголошується і заноситься до відповідних протоколів про підрахунок голосів виборців на виборчій дільниці.</w:t>
      </w:r>
    </w:p>
    <w:p w:rsidR="005B1933" w:rsidRPr="004F4A70" w:rsidRDefault="005B1933" w:rsidP="005B1933">
      <w:pPr>
        <w:pStyle w:val="rvps2"/>
        <w:spacing w:before="0" w:beforeAutospacing="0" w:after="0" w:afterAutospacing="0"/>
        <w:jc w:val="both"/>
        <w:textAlignment w:val="baseline"/>
        <w:rPr>
          <w:rFonts w:ascii="Calibri" w:hAnsi="Calibri"/>
          <w:color w:val="000000"/>
          <w:szCs w:val="26"/>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 xml:space="preserve">Список виборців, </w:t>
      </w:r>
      <w:bookmarkStart w:id="31" w:name="n1274"/>
      <w:bookmarkEnd w:id="31"/>
      <w:r w:rsidRPr="004F4A70">
        <w:rPr>
          <w:rFonts w:ascii="Calibri" w:hAnsi="Calibri"/>
          <w:color w:val="000000"/>
          <w:szCs w:val="26"/>
          <w:lang w:val="uk-UA"/>
        </w:rPr>
        <w:t xml:space="preserve">доданий до нього витяг зі списку виборців, заяви виборців про надання їм можливості проголосувати за межами приміщення для голосування (разом із довідками медичних установ), на підставі яких складався витяг зі списку виборців, запаковуються в окремий пакет (ч. 10 ст. 79 Закону). </w:t>
      </w: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На пакеті робиться напис "Список виборців для місцевих виборів", зазначаються:</w:t>
      </w:r>
    </w:p>
    <w:p w:rsidR="005B1933" w:rsidRPr="004F4A70" w:rsidRDefault="005B1933" w:rsidP="005B1933">
      <w:pPr>
        <w:pStyle w:val="rvps2"/>
        <w:numPr>
          <w:ilvl w:val="0"/>
          <w:numId w:val="12"/>
        </w:numPr>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назва територіальної громади;</w:t>
      </w:r>
    </w:p>
    <w:p w:rsidR="005B1933" w:rsidRPr="004F4A70" w:rsidRDefault="005B1933" w:rsidP="005B1933">
      <w:pPr>
        <w:pStyle w:val="rvps2"/>
        <w:numPr>
          <w:ilvl w:val="0"/>
          <w:numId w:val="12"/>
        </w:numPr>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номер виборчої дільниці;</w:t>
      </w:r>
    </w:p>
    <w:p w:rsidR="005B1933" w:rsidRPr="004F4A70" w:rsidRDefault="005B1933" w:rsidP="005B1933">
      <w:pPr>
        <w:pStyle w:val="rvps2"/>
        <w:numPr>
          <w:ilvl w:val="0"/>
          <w:numId w:val="12"/>
        </w:numPr>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дата і час пакування;</w:t>
      </w:r>
    </w:p>
    <w:p w:rsidR="005B1933" w:rsidRPr="004F4A70" w:rsidRDefault="005B1933" w:rsidP="005B1933">
      <w:pPr>
        <w:pStyle w:val="rvps2"/>
        <w:numPr>
          <w:ilvl w:val="0"/>
          <w:numId w:val="12"/>
        </w:numPr>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 xml:space="preserve">кількість запакованих документів; </w:t>
      </w: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ставляться підписи присутніх членів ДВК та печатка цієї ДВК.</w:t>
      </w:r>
    </w:p>
    <w:p w:rsidR="005B1933" w:rsidRPr="004F4A70" w:rsidRDefault="005B1933" w:rsidP="005B1933">
      <w:pPr>
        <w:pStyle w:val="rvps2"/>
        <w:spacing w:before="0" w:beforeAutospacing="0" w:after="0" w:afterAutospacing="0"/>
        <w:jc w:val="both"/>
        <w:textAlignment w:val="baseline"/>
        <w:rPr>
          <w:color w:val="000000"/>
          <w:szCs w:val="26"/>
        </w:rPr>
      </w:pPr>
      <w:bookmarkStart w:id="32" w:name="n1275"/>
      <w:bookmarkEnd w:id="32"/>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 xml:space="preserve">Контрольні талони виборчих бюлетенів для голосування по кожних місцевих виборах запаковуються в окремі пакети. </w:t>
      </w: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 xml:space="preserve">На пакетах робляться відповідні написи "Контрольні талони виборчих бюлетенів", зазначаються: </w:t>
      </w:r>
    </w:p>
    <w:p w:rsidR="005B1933" w:rsidRPr="004F4A70" w:rsidRDefault="005B1933" w:rsidP="005B1933">
      <w:pPr>
        <w:pStyle w:val="rvps2"/>
        <w:numPr>
          <w:ilvl w:val="0"/>
          <w:numId w:val="13"/>
        </w:numPr>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назва місцевих виборів;</w:t>
      </w:r>
    </w:p>
    <w:p w:rsidR="005B1933" w:rsidRPr="004F4A70" w:rsidRDefault="005B1933" w:rsidP="005B1933">
      <w:pPr>
        <w:pStyle w:val="rvps2"/>
        <w:numPr>
          <w:ilvl w:val="0"/>
          <w:numId w:val="13"/>
        </w:numPr>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позначення та/або номер виборчого округу;</w:t>
      </w:r>
    </w:p>
    <w:p w:rsidR="005B1933" w:rsidRPr="004F4A70" w:rsidRDefault="005B1933" w:rsidP="005B1933">
      <w:pPr>
        <w:pStyle w:val="rvps2"/>
        <w:numPr>
          <w:ilvl w:val="0"/>
          <w:numId w:val="13"/>
        </w:numPr>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номер виборчої дільниці;</w:t>
      </w:r>
    </w:p>
    <w:p w:rsidR="005B1933" w:rsidRPr="004F4A70" w:rsidRDefault="005B1933" w:rsidP="005B1933">
      <w:pPr>
        <w:pStyle w:val="rvps2"/>
        <w:numPr>
          <w:ilvl w:val="0"/>
          <w:numId w:val="13"/>
        </w:numPr>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кількість запакованих контрольних талонів з відповідних місцевих виборів у відповідному виборчому окрузі;</w:t>
      </w:r>
    </w:p>
    <w:p w:rsidR="005B1933" w:rsidRPr="004F4A70" w:rsidRDefault="005B1933" w:rsidP="005B1933">
      <w:pPr>
        <w:pStyle w:val="rvps2"/>
        <w:numPr>
          <w:ilvl w:val="0"/>
          <w:numId w:val="13"/>
        </w:numPr>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дата і час пакування;</w:t>
      </w: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ставляться підписи присутніх членів ДВК та печатка цієї ДВК.</w:t>
      </w:r>
    </w:p>
    <w:p w:rsidR="005B1933" w:rsidRPr="004F4A70" w:rsidRDefault="005B1933" w:rsidP="005B1933">
      <w:pPr>
        <w:pStyle w:val="rvps2"/>
        <w:spacing w:before="0" w:beforeAutospacing="0" w:after="0" w:afterAutospacing="0"/>
        <w:jc w:val="both"/>
        <w:textAlignment w:val="baseline"/>
        <w:rPr>
          <w:rFonts w:ascii="Calibri" w:hAnsi="Calibri"/>
          <w:color w:val="000000"/>
          <w:sz w:val="18"/>
          <w:lang w:val="uk-UA"/>
        </w:rPr>
      </w:pPr>
    </w:p>
    <w:p w:rsidR="005B1933" w:rsidRPr="004F4A70" w:rsidRDefault="005B1933" w:rsidP="005B1933">
      <w:pPr>
        <w:pStyle w:val="rvps2"/>
        <w:spacing w:before="0" w:beforeAutospacing="0" w:after="0" w:afterAutospacing="0"/>
        <w:jc w:val="center"/>
        <w:textAlignment w:val="baseline"/>
        <w:rPr>
          <w:rFonts w:ascii="Calibri" w:hAnsi="Calibri"/>
          <w:b/>
          <w:color w:val="000000"/>
          <w:szCs w:val="26"/>
          <w:lang w:val="uk-UA"/>
        </w:rPr>
      </w:pPr>
      <w:r w:rsidRPr="004F4A70">
        <w:rPr>
          <w:rFonts w:ascii="Calibri" w:hAnsi="Calibri"/>
          <w:b/>
          <w:color w:val="000000"/>
          <w:szCs w:val="26"/>
          <w:lang w:val="uk-UA"/>
        </w:rPr>
        <w:t>Порядок підрахунку голосів</w:t>
      </w:r>
    </w:p>
    <w:p w:rsidR="005B1933" w:rsidRPr="004F4A70" w:rsidRDefault="005B1933" w:rsidP="005B1933">
      <w:pPr>
        <w:pStyle w:val="rvps2"/>
        <w:spacing w:before="0" w:beforeAutospacing="0" w:after="0" w:afterAutospacing="0"/>
        <w:jc w:val="center"/>
        <w:textAlignment w:val="baseline"/>
        <w:rPr>
          <w:rFonts w:ascii="Calibri" w:hAnsi="Calibri"/>
          <w:color w:val="000000"/>
          <w:szCs w:val="26"/>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Підрахунок голосів виборців на виборчій дільниці проводиться ДВК в такій послідовності (ч. 12 ст. 79 Закону):</w:t>
      </w:r>
    </w:p>
    <w:p w:rsidR="005B1933" w:rsidRPr="004F4A70" w:rsidRDefault="005B1933" w:rsidP="005B1933">
      <w:pPr>
        <w:pStyle w:val="rvps2"/>
        <w:spacing w:before="0" w:beforeAutospacing="0" w:after="0" w:afterAutospacing="0"/>
        <w:ind w:firstLine="567"/>
        <w:jc w:val="both"/>
        <w:textAlignment w:val="baseline"/>
        <w:rPr>
          <w:rFonts w:ascii="Calibri" w:hAnsi="Calibri"/>
          <w:color w:val="000000"/>
          <w:szCs w:val="26"/>
          <w:lang w:val="uk-UA"/>
        </w:rPr>
      </w:pPr>
      <w:bookmarkStart w:id="33" w:name="n1277"/>
      <w:bookmarkStart w:id="34" w:name="n1278"/>
      <w:bookmarkEnd w:id="33"/>
      <w:bookmarkEnd w:id="34"/>
      <w:r w:rsidRPr="004F4A70">
        <w:rPr>
          <w:rFonts w:ascii="Calibri" w:hAnsi="Calibri"/>
          <w:color w:val="000000"/>
          <w:szCs w:val="26"/>
          <w:lang w:val="uk-UA"/>
        </w:rPr>
        <w:t>1) підрахунок голосів по виборах депутатів обласної ради;</w:t>
      </w:r>
    </w:p>
    <w:p w:rsidR="005B1933" w:rsidRPr="004F4A70" w:rsidRDefault="005B1933" w:rsidP="005B1933">
      <w:pPr>
        <w:pStyle w:val="rvps2"/>
        <w:spacing w:before="0" w:beforeAutospacing="0" w:after="0" w:afterAutospacing="0"/>
        <w:ind w:firstLine="567"/>
        <w:jc w:val="both"/>
        <w:textAlignment w:val="baseline"/>
        <w:rPr>
          <w:rFonts w:ascii="Calibri" w:hAnsi="Calibri"/>
          <w:color w:val="000000"/>
          <w:szCs w:val="26"/>
          <w:lang w:val="uk-UA"/>
        </w:rPr>
      </w:pPr>
      <w:bookmarkStart w:id="35" w:name="n1279"/>
      <w:bookmarkEnd w:id="35"/>
      <w:r w:rsidRPr="004F4A70">
        <w:rPr>
          <w:rFonts w:ascii="Calibri" w:hAnsi="Calibri"/>
          <w:color w:val="000000"/>
          <w:szCs w:val="26"/>
          <w:lang w:val="uk-UA"/>
        </w:rPr>
        <w:t>2) підрахунок голосів по виборах депутатів районної ради;</w:t>
      </w:r>
    </w:p>
    <w:p w:rsidR="005B1933" w:rsidRPr="004F4A70" w:rsidRDefault="005B1933" w:rsidP="005B1933">
      <w:pPr>
        <w:pStyle w:val="rvps2"/>
        <w:spacing w:before="0" w:beforeAutospacing="0" w:after="0" w:afterAutospacing="0"/>
        <w:ind w:firstLine="567"/>
        <w:jc w:val="both"/>
        <w:textAlignment w:val="baseline"/>
        <w:rPr>
          <w:rFonts w:ascii="Calibri" w:hAnsi="Calibri"/>
          <w:color w:val="000000"/>
          <w:szCs w:val="26"/>
          <w:lang w:val="uk-UA"/>
        </w:rPr>
      </w:pPr>
      <w:bookmarkStart w:id="36" w:name="n1280"/>
      <w:bookmarkEnd w:id="36"/>
      <w:r w:rsidRPr="004F4A70">
        <w:rPr>
          <w:rFonts w:ascii="Calibri" w:hAnsi="Calibri"/>
          <w:color w:val="000000"/>
          <w:szCs w:val="26"/>
          <w:lang w:val="uk-UA"/>
        </w:rPr>
        <w:t>3) підрахунок голосів по виборах міського голови;</w:t>
      </w:r>
    </w:p>
    <w:p w:rsidR="005B1933" w:rsidRPr="004F4A70" w:rsidRDefault="005B1933" w:rsidP="005B1933">
      <w:pPr>
        <w:pStyle w:val="rvps2"/>
        <w:spacing w:before="0" w:beforeAutospacing="0" w:after="0" w:afterAutospacing="0"/>
        <w:ind w:firstLine="567"/>
        <w:jc w:val="both"/>
        <w:textAlignment w:val="baseline"/>
        <w:rPr>
          <w:rFonts w:ascii="Calibri" w:hAnsi="Calibri"/>
          <w:color w:val="000000"/>
          <w:szCs w:val="26"/>
          <w:lang w:val="uk-UA"/>
        </w:rPr>
      </w:pPr>
      <w:bookmarkStart w:id="37" w:name="n1281"/>
      <w:bookmarkEnd w:id="37"/>
      <w:r w:rsidRPr="004F4A70">
        <w:rPr>
          <w:rFonts w:ascii="Calibri" w:hAnsi="Calibri"/>
          <w:color w:val="000000"/>
          <w:szCs w:val="26"/>
          <w:lang w:val="uk-UA"/>
        </w:rPr>
        <w:t>4) підрахунок голосів по виборах депутатів міської ради;</w:t>
      </w:r>
    </w:p>
    <w:p w:rsidR="005B1933" w:rsidRPr="004F4A70" w:rsidRDefault="005B1933" w:rsidP="005B1933">
      <w:pPr>
        <w:pStyle w:val="rvps2"/>
        <w:spacing w:before="0" w:beforeAutospacing="0" w:after="0" w:afterAutospacing="0"/>
        <w:ind w:firstLine="567"/>
        <w:jc w:val="both"/>
        <w:textAlignment w:val="baseline"/>
        <w:rPr>
          <w:rFonts w:ascii="Calibri" w:hAnsi="Calibri"/>
          <w:color w:val="000000"/>
          <w:szCs w:val="26"/>
          <w:lang w:val="uk-UA"/>
        </w:rPr>
      </w:pPr>
      <w:bookmarkStart w:id="38" w:name="n1282"/>
      <w:bookmarkEnd w:id="38"/>
      <w:r w:rsidRPr="004F4A70">
        <w:rPr>
          <w:rFonts w:ascii="Calibri" w:hAnsi="Calibri"/>
          <w:color w:val="000000"/>
          <w:szCs w:val="26"/>
          <w:lang w:val="uk-UA"/>
        </w:rPr>
        <w:t>5) підрахунок голосів по виборах міського голови міста, яке входить до складу іншого міста згідно з існуючим адміністративно-територіальним устроєм;</w:t>
      </w:r>
    </w:p>
    <w:p w:rsidR="005B1933" w:rsidRPr="004F4A70" w:rsidRDefault="005B1933" w:rsidP="005B1933">
      <w:pPr>
        <w:pStyle w:val="rvps2"/>
        <w:spacing w:before="0" w:beforeAutospacing="0" w:after="0" w:afterAutospacing="0"/>
        <w:ind w:firstLine="567"/>
        <w:jc w:val="both"/>
        <w:textAlignment w:val="baseline"/>
        <w:rPr>
          <w:rFonts w:ascii="Calibri" w:hAnsi="Calibri"/>
          <w:color w:val="000000"/>
          <w:szCs w:val="26"/>
          <w:lang w:val="uk-UA"/>
        </w:rPr>
      </w:pPr>
      <w:bookmarkStart w:id="39" w:name="n1283"/>
      <w:bookmarkEnd w:id="39"/>
      <w:r w:rsidRPr="004F4A70">
        <w:rPr>
          <w:rFonts w:ascii="Calibri" w:hAnsi="Calibri"/>
          <w:color w:val="000000"/>
          <w:szCs w:val="26"/>
          <w:lang w:val="uk-UA"/>
        </w:rPr>
        <w:t>6) підрахунок голосів по виборах депутатів районної у місті ради, міської ради міста, яке входить до складу міста згідно з існуючим адміністративно-територіальним устроєм;</w:t>
      </w:r>
    </w:p>
    <w:p w:rsidR="005B1933" w:rsidRPr="004F4A70" w:rsidRDefault="005B1933" w:rsidP="005B1933">
      <w:pPr>
        <w:pStyle w:val="rvps2"/>
        <w:spacing w:before="0" w:beforeAutospacing="0" w:after="0" w:afterAutospacing="0"/>
        <w:ind w:firstLine="567"/>
        <w:jc w:val="both"/>
        <w:textAlignment w:val="baseline"/>
        <w:rPr>
          <w:rFonts w:ascii="Calibri" w:hAnsi="Calibri"/>
          <w:color w:val="000000"/>
          <w:szCs w:val="26"/>
          <w:lang w:val="uk-UA"/>
        </w:rPr>
      </w:pPr>
      <w:bookmarkStart w:id="40" w:name="n1284"/>
      <w:bookmarkEnd w:id="40"/>
      <w:r w:rsidRPr="004F4A70">
        <w:rPr>
          <w:rFonts w:ascii="Calibri" w:hAnsi="Calibri"/>
          <w:color w:val="000000"/>
          <w:szCs w:val="26"/>
          <w:lang w:val="uk-UA"/>
        </w:rPr>
        <w:t>7) підрахунок голосів по виборах сільського, селищного голови;</w:t>
      </w:r>
    </w:p>
    <w:p w:rsidR="005B1933" w:rsidRPr="004F4A70" w:rsidRDefault="005B1933" w:rsidP="005B1933">
      <w:pPr>
        <w:pStyle w:val="rvps2"/>
        <w:spacing w:before="0" w:beforeAutospacing="0" w:after="0" w:afterAutospacing="0"/>
        <w:ind w:firstLine="567"/>
        <w:jc w:val="both"/>
        <w:textAlignment w:val="baseline"/>
        <w:rPr>
          <w:rFonts w:ascii="Calibri" w:hAnsi="Calibri"/>
          <w:color w:val="000000"/>
          <w:szCs w:val="26"/>
          <w:lang w:val="uk-UA"/>
        </w:rPr>
      </w:pPr>
      <w:bookmarkStart w:id="41" w:name="n1285"/>
      <w:bookmarkEnd w:id="41"/>
      <w:r w:rsidRPr="004F4A70">
        <w:rPr>
          <w:rFonts w:ascii="Calibri" w:hAnsi="Calibri"/>
          <w:color w:val="000000"/>
          <w:szCs w:val="26"/>
          <w:lang w:val="uk-UA"/>
        </w:rPr>
        <w:t xml:space="preserve">8) підрахунок голосів по виборах депутатів сільської, селищної ради. </w:t>
      </w:r>
    </w:p>
    <w:p w:rsidR="005B1933" w:rsidRPr="004F4A70" w:rsidRDefault="00370F70" w:rsidP="00370F70">
      <w:pPr>
        <w:tabs>
          <w:tab w:val="left" w:pos="2805"/>
        </w:tabs>
        <w:jc w:val="both"/>
        <w:rPr>
          <w:b/>
          <w:color w:val="000000"/>
          <w:sz w:val="14"/>
        </w:rPr>
      </w:pPr>
      <w:r w:rsidRPr="004F4A70">
        <w:rPr>
          <w:b/>
          <w:color w:val="000000"/>
          <w:sz w:val="14"/>
        </w:rPr>
        <w:tab/>
      </w:r>
    </w:p>
    <w:tbl>
      <w:tblPr>
        <w:tblW w:w="10240" w:type="dxa"/>
        <w:tblInd w:w="108" w:type="dxa"/>
        <w:tblLook w:val="01E0" w:firstRow="1" w:lastRow="1" w:firstColumn="1" w:lastColumn="1" w:noHBand="0" w:noVBand="0"/>
      </w:tblPr>
      <w:tblGrid>
        <w:gridCol w:w="893"/>
        <w:gridCol w:w="9347"/>
      </w:tblGrid>
      <w:tr w:rsidR="005B1933" w:rsidRPr="004F4A70" w:rsidTr="005B1933">
        <w:tc>
          <w:tcPr>
            <w:tcW w:w="893" w:type="dxa"/>
            <w:shd w:val="clear" w:color="auto" w:fill="auto"/>
          </w:tcPr>
          <w:p w:rsidR="005B1933" w:rsidRPr="004F4A70" w:rsidRDefault="005B1933" w:rsidP="008E10DF">
            <w:pPr>
              <w:pStyle w:val="rvps2"/>
              <w:spacing w:before="0" w:beforeAutospacing="0" w:after="0" w:afterAutospacing="0"/>
              <w:jc w:val="both"/>
              <w:textAlignment w:val="baseline"/>
              <w:rPr>
                <w:rFonts w:ascii="Verdana" w:hAnsi="Verdana"/>
                <w:color w:val="000000"/>
                <w:sz w:val="16"/>
                <w:lang w:val="uk-UA"/>
              </w:rPr>
            </w:pPr>
            <w:r w:rsidRPr="004F4A70">
              <w:rPr>
                <w:rFonts w:ascii="Verdana" w:hAnsi="Verdana"/>
                <w:noProof/>
                <w:color w:val="000000"/>
                <w:sz w:val="16"/>
              </w:rPr>
              <w:drawing>
                <wp:inline distT="0" distB="0" distL="0" distR="0" wp14:anchorId="22C76524" wp14:editId="567FDCF6">
                  <wp:extent cx="381000" cy="647700"/>
                  <wp:effectExtent l="0" t="0" r="0" b="0"/>
                  <wp:docPr id="18" name="Рисунок 1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647700"/>
                          </a:xfrm>
                          <a:prstGeom prst="rect">
                            <a:avLst/>
                          </a:prstGeom>
                          <a:noFill/>
                          <a:ln>
                            <a:noFill/>
                          </a:ln>
                        </pic:spPr>
                      </pic:pic>
                    </a:graphicData>
                  </a:graphic>
                </wp:inline>
              </w:drawing>
            </w:r>
          </w:p>
        </w:tc>
        <w:tc>
          <w:tcPr>
            <w:tcW w:w="9347" w:type="dxa"/>
            <w:shd w:val="clear" w:color="auto" w:fill="auto"/>
          </w:tcPr>
          <w:p w:rsidR="005B1933" w:rsidRPr="004F4A70" w:rsidRDefault="005B1933" w:rsidP="008E10DF">
            <w:pPr>
              <w:pStyle w:val="rvps2"/>
              <w:jc w:val="both"/>
              <w:textAlignment w:val="baseline"/>
              <w:rPr>
                <w:rFonts w:ascii="Verdana" w:hAnsi="Verdana"/>
                <w:color w:val="000000"/>
                <w:sz w:val="20"/>
                <w:lang w:val="uk-UA"/>
              </w:rPr>
            </w:pPr>
            <w:r w:rsidRPr="004F4A70">
              <w:rPr>
                <w:rFonts w:ascii="Verdana" w:hAnsi="Verdana"/>
                <w:color w:val="000000"/>
                <w:sz w:val="20"/>
                <w:lang w:val="uk-UA"/>
              </w:rPr>
              <w:t>Під час підрахунку голосів виборців з кожних місцевих виборів бюлетені з тих місцевих виборів, підрахунок голосів виборців з яких ще не проводився, складаються у виборчі скриньки, які постійно перебувають у полі зору членів ДВК (ч. 12 ст. 79 Закону).</w:t>
            </w:r>
          </w:p>
        </w:tc>
      </w:tr>
    </w:tbl>
    <w:p w:rsidR="005B1933" w:rsidRPr="004F4A70" w:rsidRDefault="005B1933" w:rsidP="005B1933">
      <w:pPr>
        <w:pStyle w:val="rvps2"/>
        <w:spacing w:before="0" w:beforeAutospacing="0" w:after="0" w:afterAutospacing="0"/>
        <w:textAlignment w:val="baseline"/>
        <w:rPr>
          <w:rFonts w:ascii="Calibri" w:hAnsi="Calibri"/>
          <w:b/>
          <w:color w:val="000000"/>
          <w:sz w:val="10"/>
          <w:lang w:val="uk-UA"/>
        </w:rPr>
      </w:pPr>
      <w:bookmarkStart w:id="42" w:name="n1288"/>
      <w:bookmarkEnd w:id="42"/>
    </w:p>
    <w:p w:rsidR="005B1933" w:rsidRPr="004F4A70" w:rsidRDefault="005B1933" w:rsidP="005B1933">
      <w:pPr>
        <w:pStyle w:val="rvps2"/>
        <w:spacing w:before="0" w:beforeAutospacing="0" w:after="0" w:afterAutospacing="0"/>
        <w:jc w:val="center"/>
        <w:textAlignment w:val="baseline"/>
        <w:rPr>
          <w:rFonts w:ascii="Calibri" w:hAnsi="Calibri"/>
          <w:b/>
          <w:color w:val="000000"/>
          <w:szCs w:val="26"/>
          <w:lang w:val="uk-UA"/>
        </w:rPr>
      </w:pPr>
      <w:r w:rsidRPr="004F4A70">
        <w:rPr>
          <w:rFonts w:ascii="Calibri" w:hAnsi="Calibri"/>
          <w:b/>
          <w:color w:val="000000"/>
          <w:szCs w:val="26"/>
          <w:lang w:val="uk-UA"/>
        </w:rPr>
        <w:lastRenderedPageBreak/>
        <w:t>Відкриття виборчих скриньок</w:t>
      </w:r>
    </w:p>
    <w:p w:rsidR="005B1933" w:rsidRPr="004F4A70" w:rsidRDefault="005B1933" w:rsidP="005B1933">
      <w:pPr>
        <w:pStyle w:val="rvps2"/>
        <w:spacing w:before="0" w:beforeAutospacing="0" w:after="0" w:afterAutospacing="0"/>
        <w:jc w:val="center"/>
        <w:textAlignment w:val="baseline"/>
        <w:rPr>
          <w:color w:val="000000"/>
          <w:szCs w:val="26"/>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 xml:space="preserve">Перед відкриттям виборчих скриньок ДВК перевіряє, чи дорівнює окремо з кожних місцевих виборів та по кожному виборчому округу, в якому проводилося голосування на виборчій дільниці, сума кількості невикористаних виборчих бюлетенів у цьому виборчому окрузі та кількості виборців, які отримали виборчі бюлетені, кількості виборчих бюлетенів у цьому виборчому окрузі, ДВК (ч. 13 ст. 79 Закону).  </w:t>
      </w: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 xml:space="preserve">У разі невідповідності цих даних ДВК складає акт (додатки 13-15 до Постанови № 177) із зазначенням установленої рішенням ДВК причини такої невідповідності, який підписується присутніми членами ДВК. Цей акт мають право підписати присутні кандидати, довірені особи кандидатів, уповноважені особи місцевих організацій партій, офіційні спостерігачі. Підписи засвідчуються печаткою ДВК (ч. 13 ст. 79 Закону). </w:t>
      </w:r>
    </w:p>
    <w:p w:rsidR="005B1933" w:rsidRPr="004F4A70" w:rsidRDefault="005B1933" w:rsidP="005B1933">
      <w:pPr>
        <w:pStyle w:val="rvps2"/>
        <w:spacing w:before="0" w:beforeAutospacing="0" w:after="0" w:afterAutospacing="0"/>
        <w:jc w:val="both"/>
        <w:textAlignment w:val="baseline"/>
        <w:rPr>
          <w:color w:val="000000"/>
          <w:szCs w:val="26"/>
          <w:lang w:val="uk-UA"/>
        </w:rPr>
      </w:pPr>
      <w:bookmarkStart w:id="43" w:name="n1289"/>
      <w:bookmarkEnd w:id="43"/>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 xml:space="preserve">ДВК перевіряє цілісність пломб або печаток на виборчих скриньках (ч. 14 ст. 79 Закону). </w:t>
      </w: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bookmarkStart w:id="44" w:name="n1290"/>
      <w:bookmarkEnd w:id="44"/>
      <w:r w:rsidRPr="004F4A70">
        <w:rPr>
          <w:rFonts w:ascii="Calibri" w:hAnsi="Calibri"/>
          <w:color w:val="000000"/>
          <w:szCs w:val="26"/>
          <w:lang w:val="uk-UA"/>
        </w:rPr>
        <w:t xml:space="preserve">У разі виявлення на виборчих скриньках пошкоджень пломб або печаток складається акт (додаток 16 до Постанови № 177) із зазначенням характеру виявлених пошкоджень, який підписується присутніми членами ДВК. Цей акт мають право підписати присутні кандидати, довірені особи кандидатів, уповноважені особи місцевих організацій партій, офіційні спостерігачі. Підписи засвідчуються печаткою ДВК (ч. 15 ст. 79 Закону). </w:t>
      </w:r>
    </w:p>
    <w:p w:rsidR="005B1933" w:rsidRPr="004F4A70" w:rsidRDefault="005B1933" w:rsidP="005B1933">
      <w:pPr>
        <w:pStyle w:val="rvps2"/>
        <w:spacing w:before="0" w:beforeAutospacing="0" w:after="0" w:afterAutospacing="0"/>
        <w:jc w:val="both"/>
        <w:textAlignment w:val="baseline"/>
        <w:rPr>
          <w:color w:val="000000"/>
          <w:szCs w:val="26"/>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bookmarkStart w:id="45" w:name="n1291"/>
      <w:bookmarkEnd w:id="45"/>
      <w:r w:rsidRPr="004F4A70">
        <w:rPr>
          <w:rFonts w:ascii="Calibri" w:hAnsi="Calibri"/>
          <w:color w:val="000000"/>
          <w:szCs w:val="26"/>
          <w:lang w:val="uk-UA"/>
        </w:rPr>
        <w:t>Виборчі скриньки відкриваються ДВК почергово (ч. 16 ст. 79 Закону):</w:t>
      </w:r>
    </w:p>
    <w:p w:rsidR="005B1933" w:rsidRPr="004F4A70" w:rsidRDefault="005B1933" w:rsidP="005B1933">
      <w:pPr>
        <w:pStyle w:val="rvps2"/>
        <w:numPr>
          <w:ilvl w:val="0"/>
          <w:numId w:val="14"/>
        </w:numPr>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 xml:space="preserve">виборчі скриньки, що використовувалися при голосуванні виборців за межами приміщення для голосування, </w:t>
      </w:r>
    </w:p>
    <w:p w:rsidR="005B1933" w:rsidRPr="004F4A70" w:rsidRDefault="005B1933" w:rsidP="005B1933">
      <w:pPr>
        <w:pStyle w:val="rvps2"/>
        <w:numPr>
          <w:ilvl w:val="0"/>
          <w:numId w:val="14"/>
        </w:numPr>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 xml:space="preserve">стаціонарні виборчі скриньки; </w:t>
      </w:r>
    </w:p>
    <w:p w:rsidR="005B1933" w:rsidRPr="004F4A70" w:rsidRDefault="005B1933" w:rsidP="005B1933">
      <w:pPr>
        <w:pStyle w:val="rvps2"/>
        <w:numPr>
          <w:ilvl w:val="0"/>
          <w:numId w:val="14"/>
        </w:numPr>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 xml:space="preserve">виборчі скриньки з пошкодженими печатками або пломбами чи іншими пошкодженнями, виявленими під час голосування (за їх наявності). </w:t>
      </w: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bookmarkStart w:id="46" w:name="n1292"/>
      <w:bookmarkEnd w:id="46"/>
      <w:r w:rsidRPr="004F4A70">
        <w:rPr>
          <w:rFonts w:ascii="Calibri" w:hAnsi="Calibri"/>
          <w:color w:val="000000"/>
          <w:szCs w:val="26"/>
          <w:lang w:val="uk-UA"/>
        </w:rPr>
        <w:t xml:space="preserve">Після відкриття непошкодженої виборчої скриньки її вміст висипається на стіл, за яким розміщуються члени ДВК, при цьому перевіряється наявність у скриньці контрольного листа (двох контрольних листів - для переносних виборчих скриньок) (ч. 17 ст. 79 Закону). </w:t>
      </w:r>
    </w:p>
    <w:p w:rsidR="005B1933" w:rsidRPr="004F4A70" w:rsidRDefault="005B1933" w:rsidP="005B1933">
      <w:pPr>
        <w:pStyle w:val="rvps2"/>
        <w:spacing w:before="0" w:beforeAutospacing="0" w:after="0" w:afterAutospacing="0"/>
        <w:jc w:val="both"/>
        <w:textAlignment w:val="baseline"/>
        <w:rPr>
          <w:color w:val="000000"/>
          <w:sz w:val="18"/>
          <w:lang w:val="uk-UA"/>
        </w:rPr>
      </w:pPr>
    </w:p>
    <w:tbl>
      <w:tblPr>
        <w:tblW w:w="10348" w:type="dxa"/>
        <w:tblInd w:w="108" w:type="dxa"/>
        <w:tblLook w:val="01E0" w:firstRow="1" w:lastRow="1" w:firstColumn="1" w:lastColumn="1" w:noHBand="0" w:noVBand="0"/>
      </w:tblPr>
      <w:tblGrid>
        <w:gridCol w:w="893"/>
        <w:gridCol w:w="9455"/>
      </w:tblGrid>
      <w:tr w:rsidR="005B1933" w:rsidRPr="004F4A70" w:rsidTr="008E10DF">
        <w:tc>
          <w:tcPr>
            <w:tcW w:w="893" w:type="dxa"/>
            <w:shd w:val="clear" w:color="auto" w:fill="auto"/>
          </w:tcPr>
          <w:p w:rsidR="005B1933" w:rsidRPr="004F4A70" w:rsidRDefault="005B1933" w:rsidP="008E10DF">
            <w:pPr>
              <w:pStyle w:val="rvps2"/>
              <w:spacing w:before="0" w:beforeAutospacing="0" w:after="0" w:afterAutospacing="0"/>
              <w:jc w:val="both"/>
              <w:textAlignment w:val="baseline"/>
              <w:rPr>
                <w:rFonts w:ascii="Verdana" w:hAnsi="Verdana"/>
                <w:color w:val="000000"/>
                <w:sz w:val="16"/>
                <w:lang w:val="uk-UA"/>
              </w:rPr>
            </w:pPr>
            <w:r w:rsidRPr="004F4A70">
              <w:rPr>
                <w:rFonts w:ascii="Verdana" w:hAnsi="Verdana"/>
                <w:noProof/>
                <w:color w:val="000000"/>
                <w:sz w:val="16"/>
              </w:rPr>
              <w:drawing>
                <wp:inline distT="0" distB="0" distL="0" distR="0" wp14:anchorId="024C9CC4" wp14:editId="5026C50C">
                  <wp:extent cx="333375" cy="571500"/>
                  <wp:effectExtent l="0" t="0" r="9525" b="0"/>
                  <wp:docPr id="16" name="Рисунок 1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571500"/>
                          </a:xfrm>
                          <a:prstGeom prst="rect">
                            <a:avLst/>
                          </a:prstGeom>
                          <a:noFill/>
                          <a:ln>
                            <a:noFill/>
                          </a:ln>
                        </pic:spPr>
                      </pic:pic>
                    </a:graphicData>
                  </a:graphic>
                </wp:inline>
              </w:drawing>
            </w:r>
          </w:p>
        </w:tc>
        <w:tc>
          <w:tcPr>
            <w:tcW w:w="9455" w:type="dxa"/>
            <w:shd w:val="clear" w:color="auto" w:fill="auto"/>
          </w:tcPr>
          <w:p w:rsidR="005B1933" w:rsidRPr="004F4A70" w:rsidRDefault="005B1933" w:rsidP="008E10DF">
            <w:pPr>
              <w:pStyle w:val="rvps2"/>
              <w:jc w:val="both"/>
              <w:rPr>
                <w:rFonts w:ascii="Verdana" w:hAnsi="Verdana"/>
                <w:color w:val="000000"/>
                <w:sz w:val="20"/>
                <w:szCs w:val="22"/>
                <w:lang w:val="uk-UA"/>
              </w:rPr>
            </w:pPr>
            <w:r w:rsidRPr="004F4A70">
              <w:rPr>
                <w:rFonts w:ascii="Verdana" w:hAnsi="Verdana"/>
                <w:color w:val="000000"/>
                <w:sz w:val="20"/>
                <w:szCs w:val="22"/>
                <w:lang w:val="uk-UA"/>
              </w:rPr>
              <w:t>Виборчі бюлетені з пошкодженої виборчої скриньки виймаються по одному без їх перемішування (ч. 17 ст. 79 Закону).</w:t>
            </w:r>
          </w:p>
        </w:tc>
      </w:tr>
    </w:tbl>
    <w:p w:rsidR="005B1933" w:rsidRPr="004F4A70" w:rsidRDefault="005B1933" w:rsidP="005B1933">
      <w:pPr>
        <w:pStyle w:val="rvps2"/>
        <w:spacing w:before="0" w:beforeAutospacing="0" w:after="0" w:afterAutospacing="0"/>
        <w:jc w:val="both"/>
        <w:textAlignment w:val="baseline"/>
        <w:rPr>
          <w:color w:val="000000"/>
          <w:sz w:val="18"/>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bookmarkStart w:id="47" w:name="n1293"/>
      <w:bookmarkEnd w:id="47"/>
      <w:r w:rsidRPr="004F4A70">
        <w:rPr>
          <w:rFonts w:ascii="Calibri" w:hAnsi="Calibri"/>
          <w:color w:val="000000"/>
          <w:szCs w:val="26"/>
          <w:lang w:val="uk-UA"/>
        </w:rPr>
        <w:t>У разі відсутності у виборчій скриньці контрольного листа (двох контрольних листів - для переносних виборчих скриньок) ДВК складає акт про відсутність у скриньці контрольного листа (додатки 17-19 до Постанови № 177), в якому зазначає кількість виборчих бюлетенів, що знаходяться у цій скриньці. Такі виборчі бюлетені не враховуються при встановленні загальної кількості виборців, які взяли участь у голосуванні, та при підрахунку голосів виборців.</w:t>
      </w:r>
    </w:p>
    <w:p w:rsidR="005B1933" w:rsidRPr="004F4A70" w:rsidRDefault="005B1933" w:rsidP="005B1933">
      <w:pPr>
        <w:pStyle w:val="rvps2"/>
        <w:spacing w:before="0" w:beforeAutospacing="0" w:after="0" w:afterAutospacing="0"/>
        <w:jc w:val="both"/>
        <w:textAlignment w:val="baseline"/>
        <w:rPr>
          <w:rFonts w:ascii="Calibri" w:hAnsi="Calibri"/>
          <w:color w:val="000000"/>
          <w:sz w:val="22"/>
          <w:lang w:val="uk-UA"/>
        </w:rPr>
      </w:pPr>
    </w:p>
    <w:tbl>
      <w:tblPr>
        <w:tblW w:w="10240" w:type="dxa"/>
        <w:tblInd w:w="108" w:type="dxa"/>
        <w:tblLayout w:type="fixed"/>
        <w:tblLook w:val="01E0" w:firstRow="1" w:lastRow="1" w:firstColumn="1" w:lastColumn="1" w:noHBand="0" w:noVBand="0"/>
      </w:tblPr>
      <w:tblGrid>
        <w:gridCol w:w="1134"/>
        <w:gridCol w:w="9106"/>
      </w:tblGrid>
      <w:tr w:rsidR="005B1933" w:rsidRPr="004F4A70" w:rsidTr="005B1933">
        <w:tc>
          <w:tcPr>
            <w:tcW w:w="1134" w:type="dxa"/>
            <w:shd w:val="clear" w:color="auto" w:fill="auto"/>
          </w:tcPr>
          <w:p w:rsidR="005B1933" w:rsidRPr="004F4A70" w:rsidRDefault="005B1933" w:rsidP="008E10DF">
            <w:pPr>
              <w:pStyle w:val="rvps2"/>
              <w:spacing w:before="0" w:beforeAutospacing="0" w:after="0" w:afterAutospacing="0"/>
              <w:jc w:val="both"/>
              <w:textAlignment w:val="baseline"/>
              <w:rPr>
                <w:rFonts w:ascii="Calibri" w:hAnsi="Calibri"/>
                <w:color w:val="000000"/>
                <w:sz w:val="22"/>
                <w:lang w:val="uk-UA"/>
              </w:rPr>
            </w:pPr>
            <w:bookmarkStart w:id="48" w:name="n1294"/>
            <w:bookmarkEnd w:id="48"/>
            <w:r w:rsidRPr="004F4A70">
              <w:rPr>
                <w:noProof/>
                <w:color w:val="000000"/>
                <w:sz w:val="22"/>
              </w:rPr>
              <w:drawing>
                <wp:inline distT="0" distB="0" distL="0" distR="0" wp14:anchorId="7A623FE4" wp14:editId="2639F934">
                  <wp:extent cx="695325" cy="1066800"/>
                  <wp:effectExtent l="0" t="0" r="9525" b="0"/>
                  <wp:docPr id="15" name="Рисунок 15" descr="C:\Users\Yuliya\AppData\Local\Temp\HamsterArc{71c9074c-9f02-4c26-841e-e3960fa52a7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Yuliya\AppData\Local\Temp\HamsterArc{71c9074c-9f02-4c26-841e-e3960fa52a7e}\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5325" cy="1066800"/>
                          </a:xfrm>
                          <a:prstGeom prst="rect">
                            <a:avLst/>
                          </a:prstGeom>
                          <a:noFill/>
                          <a:ln>
                            <a:noFill/>
                          </a:ln>
                        </pic:spPr>
                      </pic:pic>
                    </a:graphicData>
                  </a:graphic>
                </wp:inline>
              </w:drawing>
            </w:r>
          </w:p>
        </w:tc>
        <w:tc>
          <w:tcPr>
            <w:tcW w:w="9106" w:type="dxa"/>
            <w:shd w:val="clear" w:color="auto" w:fill="auto"/>
          </w:tcPr>
          <w:p w:rsidR="005B1933" w:rsidRPr="004F4A70" w:rsidRDefault="005B1933" w:rsidP="008E10DF">
            <w:pPr>
              <w:jc w:val="both"/>
              <w:rPr>
                <w:rFonts w:ascii="Verdana" w:hAnsi="Verdana"/>
                <w:bCs/>
                <w:color w:val="000000"/>
                <w:sz w:val="20"/>
              </w:rPr>
            </w:pPr>
            <w:r w:rsidRPr="004F4A70">
              <w:rPr>
                <w:rFonts w:ascii="Verdana" w:hAnsi="Verdana"/>
                <w:bCs/>
                <w:color w:val="000000"/>
                <w:sz w:val="20"/>
              </w:rPr>
              <w:t xml:space="preserve">У разі виникнення сумнівів щодо достовірності контрольного листа, що знаходиться у виборчій скриньці, рішення щодо визнання виборчих бюлетенів, що знаходяться у такій виборчій скриньці, такими, що не підлягають врахуванню при встановленні загальної кількості виборців, які взяли участь у голосуванні, та при підрахунку голосів виборців, приймається ДВК шляхом голосування. Відповідне рішення та результати голосування фіксуються у протоколі засідання комісії (ч. 19 ст. 79 Закону). </w:t>
            </w:r>
          </w:p>
          <w:p w:rsidR="005B1933" w:rsidRPr="004F4A70" w:rsidRDefault="005B1933" w:rsidP="008E10DF">
            <w:pPr>
              <w:jc w:val="both"/>
              <w:rPr>
                <w:rFonts w:ascii="Verdana" w:hAnsi="Verdana"/>
                <w:bCs/>
                <w:color w:val="000000"/>
                <w:sz w:val="16"/>
              </w:rPr>
            </w:pPr>
          </w:p>
        </w:tc>
      </w:tr>
    </w:tbl>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lastRenderedPageBreak/>
        <w:t xml:space="preserve">Не підлягають врахуванню при встановленні кількості виборців, які взяли участь у голосуванні, та при підрахунку голосів виборців, виявлені у виборчих скриньках бюлетені для голосування, на яких (ч. 20 ст. 79 Закону): </w:t>
      </w:r>
    </w:p>
    <w:p w:rsidR="005B1933" w:rsidRPr="004F4A70" w:rsidRDefault="005B1933" w:rsidP="005B1933">
      <w:pPr>
        <w:pStyle w:val="rvps2"/>
        <w:numPr>
          <w:ilvl w:val="0"/>
          <w:numId w:val="15"/>
        </w:numPr>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зазначена назва (позначення, номер) виборчого округу та/або номер виборчої дільниці не відповідають назві (позначенню, номеру) відповідного виборчого округу та/або номеру виборчої дільниці, на якій проводиться підрахунок голосів;</w:t>
      </w:r>
    </w:p>
    <w:p w:rsidR="005B1933" w:rsidRPr="004F4A70" w:rsidRDefault="005B1933" w:rsidP="005B1933">
      <w:pPr>
        <w:pStyle w:val="rvps2"/>
        <w:numPr>
          <w:ilvl w:val="0"/>
          <w:numId w:val="15"/>
        </w:numPr>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наявний відтиск печатки іншої комісії;</w:t>
      </w:r>
    </w:p>
    <w:p w:rsidR="005B1933" w:rsidRPr="004F4A70" w:rsidRDefault="005B1933" w:rsidP="005B1933">
      <w:pPr>
        <w:pStyle w:val="rvps2"/>
        <w:numPr>
          <w:ilvl w:val="0"/>
          <w:numId w:val="15"/>
        </w:numPr>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 xml:space="preserve">наявний відтиск будь-якої іншої печатки. </w:t>
      </w:r>
    </w:p>
    <w:p w:rsidR="005B1933" w:rsidRPr="004F4A70" w:rsidRDefault="005B1933" w:rsidP="005B1933">
      <w:pPr>
        <w:pStyle w:val="rvps2"/>
        <w:spacing w:before="0" w:beforeAutospacing="0" w:after="0" w:afterAutospacing="0"/>
        <w:jc w:val="both"/>
        <w:textAlignment w:val="baseline"/>
        <w:rPr>
          <w:color w:val="000000"/>
          <w:szCs w:val="26"/>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bookmarkStart w:id="49" w:name="n1295"/>
      <w:bookmarkStart w:id="50" w:name="n1296"/>
      <w:bookmarkEnd w:id="49"/>
      <w:bookmarkEnd w:id="50"/>
      <w:r w:rsidRPr="004F4A70">
        <w:rPr>
          <w:rFonts w:ascii="Calibri" w:hAnsi="Calibri"/>
          <w:color w:val="000000"/>
          <w:szCs w:val="26"/>
          <w:lang w:val="uk-UA"/>
        </w:rPr>
        <w:t xml:space="preserve">Виборчі бюлетені, що не підлягають врахуванню при встановленні загальної кількості виборців, які взяли участь у голосуванні, та при підрахунку голосів виборців, запаковуються окремо з кожних місцевих виборів і по кожному виборчому округу (ч. 21 ст. 79 Закону). </w:t>
      </w: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На пакетах робиться відповідний напис "Виборчі бюлетені, що не підлягають врахуванню", зазначаються:</w:t>
      </w:r>
    </w:p>
    <w:p w:rsidR="005B1933" w:rsidRPr="004F4A70" w:rsidRDefault="005B1933" w:rsidP="005B1933">
      <w:pPr>
        <w:pStyle w:val="rvps2"/>
        <w:numPr>
          <w:ilvl w:val="0"/>
          <w:numId w:val="16"/>
        </w:numPr>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 xml:space="preserve">назва виборів; </w:t>
      </w:r>
    </w:p>
    <w:p w:rsidR="005B1933" w:rsidRPr="004F4A70" w:rsidRDefault="005B1933" w:rsidP="005B1933">
      <w:pPr>
        <w:pStyle w:val="rvps2"/>
        <w:numPr>
          <w:ilvl w:val="0"/>
          <w:numId w:val="16"/>
        </w:numPr>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 xml:space="preserve">позначення та/або номер виборчого округу; </w:t>
      </w:r>
    </w:p>
    <w:p w:rsidR="005B1933" w:rsidRPr="004F4A70" w:rsidRDefault="005B1933" w:rsidP="005B1933">
      <w:pPr>
        <w:pStyle w:val="rvps2"/>
        <w:numPr>
          <w:ilvl w:val="0"/>
          <w:numId w:val="16"/>
        </w:numPr>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 xml:space="preserve">номер виборчої дільниці; </w:t>
      </w:r>
    </w:p>
    <w:p w:rsidR="005B1933" w:rsidRPr="004F4A70" w:rsidRDefault="005B1933" w:rsidP="005B1933">
      <w:pPr>
        <w:pStyle w:val="rvps2"/>
        <w:numPr>
          <w:ilvl w:val="0"/>
          <w:numId w:val="16"/>
        </w:numPr>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 xml:space="preserve">кількість запакованих виборчих бюлетенів у відповідному виборчому окрузі; </w:t>
      </w:r>
    </w:p>
    <w:p w:rsidR="005B1933" w:rsidRPr="004F4A70" w:rsidRDefault="005B1933" w:rsidP="005B1933">
      <w:pPr>
        <w:pStyle w:val="rvps2"/>
        <w:numPr>
          <w:ilvl w:val="0"/>
          <w:numId w:val="16"/>
        </w:numPr>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 xml:space="preserve">дата і час пакування; </w:t>
      </w: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ставляться підписи присутніх членів дільничної виборчої комісії та печатка комісії.</w:t>
      </w:r>
    </w:p>
    <w:p w:rsidR="005B1933" w:rsidRPr="004F4A70" w:rsidRDefault="005B1933" w:rsidP="005B1933">
      <w:pPr>
        <w:pStyle w:val="rvps2"/>
        <w:spacing w:before="0" w:beforeAutospacing="0" w:after="0" w:afterAutospacing="0"/>
        <w:jc w:val="both"/>
        <w:textAlignment w:val="baseline"/>
        <w:rPr>
          <w:color w:val="000000"/>
          <w:szCs w:val="26"/>
          <w:lang w:val="uk-UA"/>
        </w:rPr>
      </w:pPr>
      <w:bookmarkStart w:id="51" w:name="n1297"/>
      <w:bookmarkEnd w:id="51"/>
    </w:p>
    <w:p w:rsidR="005B1933" w:rsidRPr="004F4A70" w:rsidRDefault="005B1933" w:rsidP="005B1933">
      <w:pPr>
        <w:pStyle w:val="rvps2"/>
        <w:spacing w:before="0" w:beforeAutospacing="0" w:after="0" w:afterAutospacing="0"/>
        <w:jc w:val="center"/>
        <w:textAlignment w:val="baseline"/>
        <w:rPr>
          <w:rFonts w:ascii="Calibri" w:hAnsi="Calibri"/>
          <w:b/>
          <w:color w:val="000000"/>
          <w:szCs w:val="26"/>
          <w:lang w:val="uk-UA"/>
        </w:rPr>
      </w:pPr>
      <w:r w:rsidRPr="004F4A70">
        <w:rPr>
          <w:rFonts w:ascii="Calibri" w:hAnsi="Calibri"/>
          <w:b/>
          <w:color w:val="000000"/>
          <w:szCs w:val="26"/>
          <w:lang w:val="uk-UA"/>
        </w:rPr>
        <w:t>Підрахунок виборчих бюлетенів</w:t>
      </w:r>
    </w:p>
    <w:p w:rsidR="005B1933" w:rsidRPr="004F4A70" w:rsidRDefault="005B1933" w:rsidP="005B1933">
      <w:pPr>
        <w:pStyle w:val="rvps2"/>
        <w:spacing w:before="0" w:beforeAutospacing="0" w:after="0" w:afterAutospacing="0"/>
        <w:jc w:val="center"/>
        <w:textAlignment w:val="baseline"/>
        <w:rPr>
          <w:color w:val="000000"/>
          <w:szCs w:val="26"/>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 xml:space="preserve">Виборчі бюлетені для голосування з кожних місцевих виборів і по кожному виборчому округу відокремлюються одні від одних (ч. 22 ст. 79 Закону). </w:t>
      </w:r>
    </w:p>
    <w:p w:rsidR="005B1933" w:rsidRPr="004F4A70" w:rsidRDefault="005B1933" w:rsidP="005B1933">
      <w:pPr>
        <w:pStyle w:val="rvps2"/>
        <w:spacing w:before="0" w:beforeAutospacing="0" w:after="0" w:afterAutospacing="0"/>
        <w:jc w:val="both"/>
        <w:textAlignment w:val="baseline"/>
        <w:rPr>
          <w:color w:val="000000"/>
          <w:szCs w:val="26"/>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Виборча комісія підраховує загальну кількість виборчих бюлетенів окремо з кожних місцевих виборів та по кожному виборчому округу (ч. 22 ст. 79 Закону).</w:t>
      </w: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bookmarkStart w:id="52" w:name="n1298"/>
      <w:bookmarkEnd w:id="52"/>
      <w:r w:rsidRPr="004F4A70">
        <w:rPr>
          <w:rFonts w:ascii="Calibri" w:hAnsi="Calibri"/>
          <w:color w:val="000000"/>
          <w:szCs w:val="26"/>
          <w:lang w:val="uk-UA"/>
        </w:rPr>
        <w:t xml:space="preserve">ДВК приймає рішення шляхом голосування про визначення члена ДВК, який буде рахувати виборчі бюлетені (ч. 23 ст. 79 Закону). </w:t>
      </w: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 xml:space="preserve">При підрахунку виборчих бюлетенів визначений ДВК член комісії рахує виборчі бюлетені вголос (ч. 23 ст. 79 Закону). </w:t>
      </w:r>
    </w:p>
    <w:p w:rsidR="005B1933" w:rsidRPr="004F4A70" w:rsidRDefault="005B1933" w:rsidP="005B1933">
      <w:pPr>
        <w:pStyle w:val="rvps2"/>
        <w:spacing w:before="0" w:beforeAutospacing="0" w:after="0" w:afterAutospacing="0"/>
        <w:jc w:val="both"/>
        <w:textAlignment w:val="baseline"/>
        <w:rPr>
          <w:color w:val="000000"/>
          <w:sz w:val="18"/>
          <w:lang w:val="uk-UA"/>
        </w:rPr>
      </w:pPr>
    </w:p>
    <w:tbl>
      <w:tblPr>
        <w:tblW w:w="10098" w:type="dxa"/>
        <w:tblInd w:w="108" w:type="dxa"/>
        <w:tblLayout w:type="fixed"/>
        <w:tblLook w:val="01E0" w:firstRow="1" w:lastRow="1" w:firstColumn="1" w:lastColumn="1" w:noHBand="0" w:noVBand="0"/>
      </w:tblPr>
      <w:tblGrid>
        <w:gridCol w:w="1134"/>
        <w:gridCol w:w="8964"/>
      </w:tblGrid>
      <w:tr w:rsidR="005B1933" w:rsidRPr="004F4A70" w:rsidTr="005B1933">
        <w:trPr>
          <w:trHeight w:val="2584"/>
        </w:trPr>
        <w:tc>
          <w:tcPr>
            <w:tcW w:w="1134" w:type="dxa"/>
            <w:shd w:val="clear" w:color="auto" w:fill="auto"/>
          </w:tcPr>
          <w:p w:rsidR="005B1933" w:rsidRPr="004F4A70" w:rsidRDefault="005B1933" w:rsidP="008E10DF">
            <w:pPr>
              <w:pStyle w:val="rvps2"/>
              <w:spacing w:before="0" w:beforeAutospacing="0" w:after="0" w:afterAutospacing="0"/>
              <w:jc w:val="both"/>
              <w:textAlignment w:val="baseline"/>
              <w:rPr>
                <w:rFonts w:ascii="Calibri" w:hAnsi="Calibri"/>
                <w:color w:val="000000"/>
                <w:sz w:val="22"/>
                <w:lang w:val="uk-UA"/>
              </w:rPr>
            </w:pPr>
            <w:r w:rsidRPr="004F4A70">
              <w:rPr>
                <w:noProof/>
                <w:color w:val="000000"/>
                <w:sz w:val="22"/>
              </w:rPr>
              <w:drawing>
                <wp:inline distT="0" distB="0" distL="0" distR="0" wp14:anchorId="1919FE9C" wp14:editId="15495B6D">
                  <wp:extent cx="695325" cy="1066800"/>
                  <wp:effectExtent l="0" t="0" r="9525" b="0"/>
                  <wp:docPr id="14" name="Рисунок 14" descr="C:\Users\Yuliya\AppData\Local\Temp\HamsterArc{71c9074c-9f02-4c26-841e-e3960fa52a7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Yuliya\AppData\Local\Temp\HamsterArc{71c9074c-9f02-4c26-841e-e3960fa52a7e}\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5325" cy="1066800"/>
                          </a:xfrm>
                          <a:prstGeom prst="rect">
                            <a:avLst/>
                          </a:prstGeom>
                          <a:noFill/>
                          <a:ln>
                            <a:noFill/>
                          </a:ln>
                        </pic:spPr>
                      </pic:pic>
                    </a:graphicData>
                  </a:graphic>
                </wp:inline>
              </w:drawing>
            </w:r>
          </w:p>
        </w:tc>
        <w:tc>
          <w:tcPr>
            <w:tcW w:w="8964" w:type="dxa"/>
            <w:shd w:val="clear" w:color="auto" w:fill="auto"/>
          </w:tcPr>
          <w:p w:rsidR="005B1933" w:rsidRPr="004F4A70" w:rsidRDefault="005B1933" w:rsidP="005B1933">
            <w:pPr>
              <w:jc w:val="both"/>
              <w:rPr>
                <w:rFonts w:ascii="Verdana" w:hAnsi="Verdana"/>
                <w:bCs/>
                <w:color w:val="000000"/>
                <w:sz w:val="20"/>
                <w:szCs w:val="20"/>
              </w:rPr>
            </w:pPr>
            <w:r w:rsidRPr="004F4A70">
              <w:rPr>
                <w:rFonts w:ascii="Verdana" w:hAnsi="Verdana"/>
                <w:bCs/>
                <w:color w:val="000000"/>
                <w:sz w:val="20"/>
                <w:szCs w:val="20"/>
              </w:rPr>
              <w:t>Усі предмети, що не є виборчими бюлетенями встановленої форми, складаються окремо і не підраховуються. У разі виникнення сумнівів, чи є предмет виборчим бюлетенем, ДВК вирішує це питання шляхом голосування. При цьому кожен член ДВК має право особисто оглянути предмет. На час його огляду підрахунок виборчих бюлетенів припиняється. Предмети, що не є виборчими бюлетенями, запаковуються в окремий пакет. На пакеті робиться напис "Предмети", зазначаються назва територіальної громади, номер виборчої дільниці, дата, час пакування, кількість запакованих документів, ставляться підписи присутніх членів ДВК та печатка комісії</w:t>
            </w:r>
            <w:r w:rsidRPr="004F4A70">
              <w:rPr>
                <w:rFonts w:ascii="Verdana" w:hAnsi="Verdana"/>
                <w:bCs/>
                <w:color w:val="000000"/>
                <w:sz w:val="20"/>
                <w:szCs w:val="20"/>
              </w:rPr>
              <w:t xml:space="preserve"> (ч. 23 ст. 79 Закону).</w:t>
            </w:r>
          </w:p>
        </w:tc>
      </w:tr>
    </w:tbl>
    <w:p w:rsidR="005B1933" w:rsidRPr="004F4A70" w:rsidRDefault="005B1933" w:rsidP="005B1933">
      <w:pPr>
        <w:pStyle w:val="rvps2"/>
        <w:spacing w:before="0" w:beforeAutospacing="0" w:after="0" w:afterAutospacing="0"/>
        <w:jc w:val="both"/>
        <w:textAlignment w:val="baseline"/>
        <w:rPr>
          <w:color w:val="000000"/>
          <w:sz w:val="18"/>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bookmarkStart w:id="53" w:name="n1299"/>
      <w:bookmarkEnd w:id="53"/>
      <w:r w:rsidRPr="004F4A70">
        <w:rPr>
          <w:rFonts w:ascii="Calibri" w:hAnsi="Calibri"/>
          <w:color w:val="000000"/>
          <w:szCs w:val="26"/>
          <w:lang w:val="uk-UA"/>
        </w:rPr>
        <w:t xml:space="preserve">Після підрахунку виборчих бюлетенів у всіх виборчих скриньках ДВК підраховує загальну кількість виборчих бюлетенів у виборчих скриньках окремо з кожних місцевих виборів та по кожному виборчому округу, за винятком виборчих бюлетенів, що не підлягають врахуванню, і таким чином встановлює кількість виборців, які взяли участь у голосуванні відповідно по кожному виборчому округу, в якому проводилося голосування на виборчій дільниці. Кожна з цих кількостей </w:t>
      </w:r>
      <w:r w:rsidRPr="004F4A70">
        <w:rPr>
          <w:rFonts w:ascii="Calibri" w:hAnsi="Calibri"/>
          <w:color w:val="000000"/>
          <w:szCs w:val="26"/>
          <w:lang w:val="uk-UA"/>
        </w:rPr>
        <w:lastRenderedPageBreak/>
        <w:t xml:space="preserve">оголошується і заноситься до відповідного протоколу про підрахунок голосів виборців на виборчій дільниці (ч. 24 ст. 79 Закону). </w:t>
      </w: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bookmarkStart w:id="54" w:name="n1300"/>
      <w:bookmarkEnd w:id="54"/>
      <w:r w:rsidRPr="004F4A70">
        <w:rPr>
          <w:rFonts w:ascii="Calibri" w:hAnsi="Calibri"/>
          <w:color w:val="000000"/>
          <w:szCs w:val="26"/>
          <w:lang w:val="uk-UA"/>
        </w:rPr>
        <w:t xml:space="preserve">Виборчі бюлетені в територіальному виборчому окрузі розкладаються на місця, позначені окремими табличками, що містять з обох боків назву місцевої організації партії, напис "Недійсні" (ч. 25 ст. 79 Закону). </w:t>
      </w:r>
    </w:p>
    <w:p w:rsidR="005B1933" w:rsidRPr="004F4A70" w:rsidRDefault="005B1933" w:rsidP="005B1933">
      <w:pPr>
        <w:pStyle w:val="rvps2"/>
        <w:spacing w:before="0" w:beforeAutospacing="0" w:after="0" w:afterAutospacing="0"/>
        <w:jc w:val="both"/>
        <w:textAlignment w:val="baseline"/>
        <w:rPr>
          <w:color w:val="000000"/>
          <w:szCs w:val="26"/>
          <w:lang w:val="uk-UA"/>
        </w:rPr>
      </w:pPr>
      <w:bookmarkStart w:id="55" w:name="n1301"/>
      <w:bookmarkEnd w:id="55"/>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 xml:space="preserve">При розкладанні виборчих бюлетенів визначений ДВК член комісії показує кожний виборчий бюлетень усім членам комісії, виголошуючи результат волевиявлення виборця. У разі виникнення сумнівів щодо змісту виборчого бюлетеня виборча комісія вирішує питання шляхом голосування. При цьому кожен член виборчої комісії має право особисто оглянути виборчий бюлетень. На час огляду виборчого бюлетеня підрахунок інших виборчих бюлетенів припиняється. Відповідне рішення та результати голосування фіксуються у протоколі засідання комісії (ч. 26 ст. 79 Закону). </w:t>
      </w:r>
    </w:p>
    <w:p w:rsidR="005B1933" w:rsidRPr="004F4A70" w:rsidRDefault="005B1933" w:rsidP="005B1933">
      <w:pPr>
        <w:pStyle w:val="rvps2"/>
        <w:spacing w:before="0" w:beforeAutospacing="0" w:after="0" w:afterAutospacing="0"/>
        <w:jc w:val="both"/>
        <w:textAlignment w:val="baseline"/>
        <w:rPr>
          <w:color w:val="000000"/>
          <w:sz w:val="18"/>
        </w:rPr>
      </w:pPr>
    </w:p>
    <w:tbl>
      <w:tblPr>
        <w:tblW w:w="10348" w:type="dxa"/>
        <w:tblInd w:w="108" w:type="dxa"/>
        <w:tblLayout w:type="fixed"/>
        <w:tblLook w:val="01E0" w:firstRow="1" w:lastRow="1" w:firstColumn="1" w:lastColumn="1" w:noHBand="0" w:noVBand="0"/>
      </w:tblPr>
      <w:tblGrid>
        <w:gridCol w:w="1134"/>
        <w:gridCol w:w="9214"/>
      </w:tblGrid>
      <w:tr w:rsidR="005B1933" w:rsidRPr="004F4A70" w:rsidTr="008E10DF">
        <w:trPr>
          <w:trHeight w:val="4384"/>
        </w:trPr>
        <w:tc>
          <w:tcPr>
            <w:tcW w:w="1134" w:type="dxa"/>
            <w:shd w:val="clear" w:color="auto" w:fill="auto"/>
          </w:tcPr>
          <w:p w:rsidR="005B1933" w:rsidRPr="004F4A70" w:rsidRDefault="005B1933" w:rsidP="008E10DF">
            <w:pPr>
              <w:pStyle w:val="rvps2"/>
              <w:rPr>
                <w:color w:val="000000"/>
                <w:sz w:val="18"/>
                <w:lang w:val="uk-UA"/>
              </w:rPr>
            </w:pPr>
            <w:r w:rsidRPr="004F4A70">
              <w:rPr>
                <w:noProof/>
                <w:color w:val="000000"/>
                <w:sz w:val="18"/>
              </w:rPr>
              <w:drawing>
                <wp:inline distT="0" distB="0" distL="0" distR="0" wp14:anchorId="3A451347" wp14:editId="07016ADB">
                  <wp:extent cx="583576" cy="895350"/>
                  <wp:effectExtent l="0" t="0" r="6985" b="0"/>
                  <wp:docPr id="13" name="Рисунок 13" descr="C:\Users\Yuliya\AppData\Local\Temp\HamsterArc{71c9074c-9f02-4c26-841e-e3960fa52a7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Yuliya\AppData\Local\Temp\HamsterArc{71c9074c-9f02-4c26-841e-e3960fa52a7e}\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3587" cy="895367"/>
                          </a:xfrm>
                          <a:prstGeom prst="rect">
                            <a:avLst/>
                          </a:prstGeom>
                          <a:noFill/>
                          <a:ln>
                            <a:noFill/>
                          </a:ln>
                        </pic:spPr>
                      </pic:pic>
                    </a:graphicData>
                  </a:graphic>
                </wp:inline>
              </w:drawing>
            </w:r>
          </w:p>
        </w:tc>
        <w:tc>
          <w:tcPr>
            <w:tcW w:w="9214" w:type="dxa"/>
            <w:shd w:val="clear" w:color="auto" w:fill="auto"/>
          </w:tcPr>
          <w:p w:rsidR="005B1933" w:rsidRPr="004F4A70" w:rsidRDefault="005B1933" w:rsidP="005B1933">
            <w:pPr>
              <w:pStyle w:val="rvps2"/>
              <w:spacing w:before="0" w:beforeAutospacing="0" w:after="0" w:afterAutospacing="0"/>
              <w:ind w:firstLine="351"/>
              <w:jc w:val="both"/>
              <w:textAlignment w:val="baseline"/>
              <w:rPr>
                <w:rFonts w:ascii="Verdana" w:hAnsi="Verdana"/>
                <w:color w:val="000000"/>
                <w:sz w:val="20"/>
                <w:szCs w:val="22"/>
                <w:lang w:val="uk-UA"/>
              </w:rPr>
            </w:pPr>
            <w:r w:rsidRPr="004F4A70">
              <w:rPr>
                <w:rFonts w:ascii="Verdana" w:hAnsi="Verdana"/>
                <w:color w:val="000000"/>
                <w:sz w:val="20"/>
                <w:szCs w:val="22"/>
                <w:lang w:val="uk-UA"/>
              </w:rPr>
              <w:t>Недійсними вважаються виборчі бюлетені (ч. 27 ст. 79 Закону):</w:t>
            </w:r>
          </w:p>
          <w:p w:rsidR="005B1933" w:rsidRPr="004F4A70" w:rsidRDefault="005B1933" w:rsidP="005B1933">
            <w:pPr>
              <w:pStyle w:val="rvps2"/>
              <w:spacing w:before="0" w:beforeAutospacing="0" w:after="0" w:afterAutospacing="0"/>
              <w:ind w:firstLine="351"/>
              <w:jc w:val="both"/>
              <w:textAlignment w:val="baseline"/>
              <w:rPr>
                <w:rFonts w:ascii="Verdana" w:hAnsi="Verdana"/>
                <w:color w:val="000000"/>
                <w:sz w:val="20"/>
                <w:szCs w:val="22"/>
                <w:lang w:val="uk-UA"/>
              </w:rPr>
            </w:pPr>
            <w:r w:rsidRPr="004F4A70">
              <w:rPr>
                <w:rFonts w:ascii="Verdana" w:hAnsi="Verdana"/>
                <w:color w:val="000000"/>
                <w:sz w:val="20"/>
                <w:szCs w:val="22"/>
                <w:lang w:val="uk-UA"/>
              </w:rPr>
              <w:t>1) на яких відсутня печатка цієї дільничної виборчої комісії;</w:t>
            </w:r>
          </w:p>
          <w:p w:rsidR="005B1933" w:rsidRPr="004F4A70" w:rsidRDefault="005B1933" w:rsidP="005B1933">
            <w:pPr>
              <w:pStyle w:val="rvps2"/>
              <w:spacing w:before="0" w:beforeAutospacing="0" w:after="0" w:afterAutospacing="0"/>
              <w:ind w:firstLine="351"/>
              <w:jc w:val="both"/>
              <w:textAlignment w:val="baseline"/>
              <w:rPr>
                <w:rFonts w:ascii="Verdana" w:hAnsi="Verdana"/>
                <w:color w:val="000000"/>
                <w:sz w:val="20"/>
                <w:szCs w:val="22"/>
              </w:rPr>
            </w:pPr>
            <w:r w:rsidRPr="004F4A70">
              <w:rPr>
                <w:rFonts w:ascii="Verdana" w:hAnsi="Verdana"/>
                <w:color w:val="000000"/>
                <w:sz w:val="20"/>
                <w:szCs w:val="22"/>
              </w:rPr>
              <w:t>2) на яких зроблено більш як одну позначку;</w:t>
            </w:r>
          </w:p>
          <w:p w:rsidR="005B1933" w:rsidRPr="004F4A70" w:rsidRDefault="005B1933" w:rsidP="005B1933">
            <w:pPr>
              <w:pStyle w:val="rvps2"/>
              <w:spacing w:before="0" w:beforeAutospacing="0" w:after="0" w:afterAutospacing="0"/>
              <w:ind w:firstLine="351"/>
              <w:jc w:val="both"/>
              <w:textAlignment w:val="baseline"/>
              <w:rPr>
                <w:rFonts w:ascii="Verdana" w:hAnsi="Verdana"/>
                <w:color w:val="000000"/>
                <w:sz w:val="20"/>
                <w:szCs w:val="22"/>
              </w:rPr>
            </w:pPr>
            <w:r w:rsidRPr="004F4A70">
              <w:rPr>
                <w:rFonts w:ascii="Verdana" w:hAnsi="Verdana"/>
                <w:color w:val="000000"/>
                <w:sz w:val="20"/>
                <w:szCs w:val="22"/>
              </w:rPr>
              <w:t>3) на яких не поставлено жодної позначки;</w:t>
            </w:r>
          </w:p>
          <w:p w:rsidR="005B1933" w:rsidRPr="004F4A70" w:rsidRDefault="005B1933" w:rsidP="005B1933">
            <w:pPr>
              <w:pStyle w:val="rvps2"/>
              <w:spacing w:before="0" w:beforeAutospacing="0" w:after="0" w:afterAutospacing="0"/>
              <w:ind w:firstLine="351"/>
              <w:jc w:val="both"/>
              <w:textAlignment w:val="baseline"/>
              <w:rPr>
                <w:rFonts w:ascii="Verdana" w:hAnsi="Verdana"/>
                <w:color w:val="000000"/>
                <w:sz w:val="20"/>
                <w:szCs w:val="22"/>
              </w:rPr>
            </w:pPr>
            <w:r w:rsidRPr="004F4A70">
              <w:rPr>
                <w:rFonts w:ascii="Verdana" w:hAnsi="Verdana"/>
                <w:color w:val="000000"/>
                <w:sz w:val="20"/>
                <w:szCs w:val="22"/>
              </w:rPr>
              <w:t>4) в яких не відірвано контрольний талон;</w:t>
            </w:r>
          </w:p>
          <w:p w:rsidR="005B1933" w:rsidRPr="004F4A70" w:rsidRDefault="005B1933" w:rsidP="005B1933">
            <w:pPr>
              <w:pStyle w:val="rvps2"/>
              <w:spacing w:before="0" w:beforeAutospacing="0" w:after="0" w:afterAutospacing="0"/>
              <w:ind w:firstLine="351"/>
              <w:jc w:val="both"/>
              <w:textAlignment w:val="baseline"/>
              <w:rPr>
                <w:rFonts w:ascii="Verdana" w:hAnsi="Verdana"/>
                <w:color w:val="000000"/>
                <w:sz w:val="20"/>
                <w:szCs w:val="22"/>
              </w:rPr>
            </w:pPr>
            <w:r w:rsidRPr="004F4A70">
              <w:rPr>
                <w:rFonts w:ascii="Verdana" w:hAnsi="Verdana"/>
                <w:color w:val="000000"/>
                <w:sz w:val="20"/>
                <w:szCs w:val="22"/>
              </w:rPr>
              <w:t>5) з яких неможливо з інших причин установити зміст волевиявлення виборця;</w:t>
            </w:r>
          </w:p>
          <w:p w:rsidR="005B1933" w:rsidRPr="004F4A70" w:rsidRDefault="005B1933" w:rsidP="005B1933">
            <w:pPr>
              <w:pStyle w:val="rvps2"/>
              <w:spacing w:before="0" w:beforeAutospacing="0" w:after="0" w:afterAutospacing="0"/>
              <w:ind w:firstLine="351"/>
              <w:jc w:val="both"/>
              <w:textAlignment w:val="baseline"/>
              <w:rPr>
                <w:rFonts w:ascii="Verdana" w:hAnsi="Verdana"/>
                <w:color w:val="000000"/>
                <w:sz w:val="20"/>
                <w:szCs w:val="22"/>
              </w:rPr>
            </w:pPr>
            <w:r w:rsidRPr="004F4A70">
              <w:rPr>
                <w:rFonts w:ascii="Verdana" w:hAnsi="Verdana"/>
                <w:color w:val="000000"/>
                <w:sz w:val="20"/>
                <w:szCs w:val="22"/>
              </w:rPr>
              <w:t>6) до яких не внесено зміни у зв'язку із скасування реєстрації кандидата</w:t>
            </w:r>
            <w:r w:rsidRPr="004F4A70">
              <w:rPr>
                <w:rFonts w:ascii="Verdana" w:hAnsi="Verdana"/>
                <w:color w:val="000000"/>
                <w:sz w:val="20"/>
                <w:szCs w:val="22"/>
                <w:lang w:val="uk-UA"/>
              </w:rPr>
              <w:t xml:space="preserve"> (кандидатів)</w:t>
            </w:r>
            <w:r w:rsidRPr="004F4A70">
              <w:rPr>
                <w:rFonts w:ascii="Verdana" w:hAnsi="Verdana"/>
                <w:color w:val="000000"/>
                <w:sz w:val="20"/>
                <w:szCs w:val="22"/>
              </w:rPr>
              <w:t>, або внесено зміни без відповідного рішення чи внесено зміни невідповідно до такого рішення.</w:t>
            </w:r>
          </w:p>
          <w:p w:rsidR="005B1933" w:rsidRPr="004F4A70" w:rsidRDefault="005B1933" w:rsidP="008E10DF">
            <w:pPr>
              <w:pStyle w:val="rvps2"/>
              <w:spacing w:before="0" w:beforeAutospacing="0" w:after="0" w:afterAutospacing="0"/>
              <w:ind w:firstLine="450"/>
              <w:jc w:val="both"/>
              <w:textAlignment w:val="baseline"/>
              <w:rPr>
                <w:rFonts w:ascii="Verdana" w:hAnsi="Verdana"/>
                <w:color w:val="000000"/>
                <w:sz w:val="20"/>
                <w:szCs w:val="22"/>
              </w:rPr>
            </w:pPr>
          </w:p>
          <w:p w:rsidR="005B1933" w:rsidRPr="004F4A70" w:rsidRDefault="005B1933" w:rsidP="008E10DF">
            <w:pPr>
              <w:pStyle w:val="rvps2"/>
              <w:spacing w:before="0" w:beforeAutospacing="0" w:after="0" w:afterAutospacing="0"/>
              <w:jc w:val="both"/>
              <w:textAlignment w:val="baseline"/>
              <w:rPr>
                <w:rFonts w:ascii="Verdana" w:hAnsi="Verdana"/>
                <w:color w:val="000000"/>
                <w:sz w:val="20"/>
                <w:szCs w:val="22"/>
              </w:rPr>
            </w:pPr>
            <w:r w:rsidRPr="004F4A70">
              <w:rPr>
                <w:rFonts w:ascii="Verdana" w:hAnsi="Verdana"/>
                <w:color w:val="000000"/>
                <w:sz w:val="20"/>
                <w:szCs w:val="22"/>
              </w:rPr>
              <w:t xml:space="preserve">У разі виникнення сумнівів щодо дійсності виборчого бюлетеня питання вирішується дільничною виборчою комісією шляхом голосування. При цьому кожен член </w:t>
            </w:r>
            <w:r w:rsidRPr="004F4A70">
              <w:rPr>
                <w:rFonts w:ascii="Verdana" w:hAnsi="Verdana"/>
                <w:color w:val="000000"/>
                <w:sz w:val="20"/>
                <w:szCs w:val="22"/>
                <w:lang w:val="uk-UA"/>
              </w:rPr>
              <w:t>ДВК</w:t>
            </w:r>
            <w:r w:rsidRPr="004F4A70">
              <w:rPr>
                <w:rFonts w:ascii="Verdana" w:hAnsi="Verdana"/>
                <w:color w:val="000000"/>
                <w:sz w:val="20"/>
                <w:szCs w:val="22"/>
              </w:rPr>
              <w:t xml:space="preserve"> має право особисто оглянути виборчий бюлетень. На час огляду виборчого бюлетеня підрахунок інших виборчих бюлетенів припиняється. Відповідне рішення та результати голосування фіксуються у протоколі засідання комісії (ч. 28 ст. 79 Закону). </w:t>
            </w:r>
          </w:p>
          <w:p w:rsidR="005B1933" w:rsidRPr="004F4A70" w:rsidRDefault="005B1933" w:rsidP="008E10DF">
            <w:pPr>
              <w:pStyle w:val="rvps2"/>
              <w:spacing w:before="0" w:beforeAutospacing="0" w:after="0" w:afterAutospacing="0"/>
              <w:jc w:val="both"/>
              <w:textAlignment w:val="baseline"/>
              <w:rPr>
                <w:rFonts w:ascii="Verdana" w:hAnsi="Verdana"/>
                <w:color w:val="000000"/>
                <w:sz w:val="20"/>
                <w:szCs w:val="22"/>
              </w:rPr>
            </w:pPr>
          </w:p>
          <w:p w:rsidR="005B1933" w:rsidRPr="004F4A70" w:rsidRDefault="005B1933" w:rsidP="008E10DF">
            <w:pPr>
              <w:pStyle w:val="rvps2"/>
              <w:spacing w:before="0" w:beforeAutospacing="0" w:after="0" w:afterAutospacing="0"/>
              <w:jc w:val="both"/>
              <w:textAlignment w:val="baseline"/>
              <w:rPr>
                <w:rFonts w:ascii="Calibri" w:hAnsi="Calibri"/>
                <w:color w:val="000000"/>
                <w:sz w:val="22"/>
              </w:rPr>
            </w:pPr>
            <w:r w:rsidRPr="004F4A70">
              <w:rPr>
                <w:rFonts w:ascii="Verdana" w:hAnsi="Verdana"/>
                <w:color w:val="000000"/>
                <w:sz w:val="20"/>
                <w:szCs w:val="22"/>
              </w:rPr>
              <w:t xml:space="preserve">Недійсні виборчі бюлетені підраховуються окремо з кожних місцевих виборів та по кожному виборчому округу. Кожна з цих кількостей оголошується і заноситься до відповідного протоколу про підрахунок голосів виборців на виборчій дільниці. Недійсні виборчі бюлетені запаковуються окремо з кожних місцевих виборів та по кожному виборчому округу. </w:t>
            </w:r>
            <w:r w:rsidRPr="004F4A70">
              <w:rPr>
                <w:rFonts w:ascii="Verdana" w:hAnsi="Verdana"/>
                <w:bCs/>
                <w:color w:val="000000"/>
                <w:sz w:val="20"/>
                <w:szCs w:val="22"/>
                <w:lang w:val="uk-UA"/>
              </w:rPr>
              <w:t>(ч. 29 ст. 79 Закону).</w:t>
            </w:r>
            <w:r w:rsidRPr="004F4A70">
              <w:rPr>
                <w:rFonts w:ascii="Calibri" w:hAnsi="Calibri"/>
                <w:bCs/>
                <w:color w:val="000000"/>
                <w:sz w:val="28"/>
                <w:lang w:val="uk-UA"/>
              </w:rPr>
              <w:t xml:space="preserve"> </w:t>
            </w:r>
          </w:p>
        </w:tc>
      </w:tr>
    </w:tbl>
    <w:p w:rsidR="005B1933" w:rsidRPr="004F4A70" w:rsidRDefault="005B1933" w:rsidP="005B1933">
      <w:pPr>
        <w:pStyle w:val="rvps2"/>
        <w:spacing w:before="0" w:beforeAutospacing="0" w:after="0" w:afterAutospacing="0"/>
        <w:jc w:val="both"/>
        <w:textAlignment w:val="baseline"/>
        <w:rPr>
          <w:color w:val="000000"/>
          <w:sz w:val="18"/>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bookmarkStart w:id="56" w:name="n1302"/>
      <w:bookmarkStart w:id="57" w:name="n1311"/>
      <w:bookmarkEnd w:id="56"/>
      <w:bookmarkEnd w:id="57"/>
      <w:r w:rsidRPr="004F4A70">
        <w:rPr>
          <w:rFonts w:ascii="Calibri" w:hAnsi="Calibri"/>
          <w:color w:val="000000"/>
          <w:szCs w:val="26"/>
          <w:lang w:val="uk-UA"/>
        </w:rPr>
        <w:t xml:space="preserve">ДВК підраховує кількість голосів виборців, поданих за кожну місцеву організацію партії. Під час підрахунку голосів кожен член комісії має право перевірити або перерахувати відповідні виборчі бюлетені. Результати підрахунку голосів виборців на виборчій дільниці в територіальному виборчому окрузі оголошуються і заносяться до протоколу про підрахунок голосів виборців на виборчій дільниці в територіальному виборчому окрузі (ч. 30 ст. 79 Закону). </w:t>
      </w:r>
    </w:p>
    <w:p w:rsidR="005B1933" w:rsidRPr="004F4A70" w:rsidRDefault="005B1933" w:rsidP="005B1933">
      <w:pPr>
        <w:pStyle w:val="rvps2"/>
        <w:spacing w:before="0" w:beforeAutospacing="0" w:after="0" w:afterAutospacing="0"/>
        <w:jc w:val="both"/>
        <w:textAlignment w:val="baseline"/>
        <w:rPr>
          <w:color w:val="000000"/>
          <w:szCs w:val="26"/>
          <w:lang w:val="uk-UA"/>
        </w:rPr>
      </w:pPr>
      <w:bookmarkStart w:id="58" w:name="n1312"/>
      <w:bookmarkEnd w:id="58"/>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 xml:space="preserve">ДВК зобов’язана при підрахунку голосів виборців на виборчій дільниці в територіальному виборчому окрузі перевірити, чи дорівнює кількість виборців, які взяли участь у голосуванні на виборчій дільниці в цьому виборчому окрузі, сумі кількостей недійсних виборчих бюлетенів на виборчій дільниці в цьому виборчому окрузі та виборчих бюлетенів, голоси в яких подані за місцеві організації партій, кандидатів, закріплених ними за відповідним територіальним виборчим округом (у разі закріплення). </w:t>
      </w: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 xml:space="preserve">У разі невідповідності цих даних ДВК складає акт (додаток 20 до Постанови № 177) із зазначенням установленої рішенням ДВК причини такої розбіжності, який підписується присутніми членами дільничної виборчої комісії. Цей акт мають право підписати присутні кандидати в депутати, висунуті місцевими організаціями партій у відповідному багатомандатному виборчому окрузі, уповноважені особи місцевих організацій партій, офіційні спостерігачі. Підписи засвідчуються печаткою цієї виборчої комісії (ч. 31 ст. 79 Закону). </w:t>
      </w: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bookmarkStart w:id="59" w:name="n1313"/>
      <w:bookmarkEnd w:id="59"/>
      <w:r w:rsidRPr="004F4A70">
        <w:rPr>
          <w:rFonts w:ascii="Calibri" w:hAnsi="Calibri"/>
          <w:color w:val="000000"/>
          <w:szCs w:val="26"/>
          <w:lang w:val="uk-UA"/>
        </w:rPr>
        <w:lastRenderedPageBreak/>
        <w:t xml:space="preserve">Виборчі бюлетені з голосами виборців у територіальному виборчому окрузі, поданими за кожну місцеву організацію партії, кандидата, закріпленого нею за відповідним територіальним виборчим округом (у разі закріплення), запаковуються окремо (ч. 32 ст. 79 Закону). </w:t>
      </w:r>
    </w:p>
    <w:p w:rsidR="005B1933" w:rsidRPr="004F4A70" w:rsidRDefault="005B1933" w:rsidP="005B1933">
      <w:pPr>
        <w:pStyle w:val="rvps2"/>
        <w:spacing w:before="0" w:beforeAutospacing="0" w:after="0" w:afterAutospacing="0"/>
        <w:jc w:val="both"/>
        <w:textAlignment w:val="baseline"/>
        <w:rPr>
          <w:color w:val="000000"/>
          <w:szCs w:val="26"/>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 xml:space="preserve">На пакетах зазначаються відповідна назва місцевої організації партії, назва місцевих виборів, позначення та/або номер територіального виборчого округу, номер виборчої дільниці, назва виборчих бюлетенів, кількість запакованих виборчих бюлетенів, дата і час пакування, ставляться підписи присутніх членів ДВК та печатка комісії (ч. 32 ст. 79 Закону). </w:t>
      </w:r>
    </w:p>
    <w:p w:rsidR="005B1933" w:rsidRPr="004F4A70" w:rsidRDefault="005B1933" w:rsidP="005B1933">
      <w:pPr>
        <w:pStyle w:val="rvps2"/>
        <w:spacing w:before="0" w:beforeAutospacing="0" w:after="0" w:afterAutospacing="0"/>
        <w:ind w:firstLine="450"/>
        <w:jc w:val="both"/>
        <w:textAlignment w:val="baseline"/>
        <w:rPr>
          <w:color w:val="000000"/>
          <w:szCs w:val="26"/>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 xml:space="preserve">Після цього аналогічним чином розкладаються виборчі бюлетені на місця, позначені окремими табличками, що містять з обох боків прізвище кандидата у депутати, - окремо для кожного одномандатного виборчого округу, прізвища кандидата в депутати, кандидатів на посаду сільського, селищного, міського голови та для кожного з цих випадків - з написом "Недійсні". </w:t>
      </w:r>
    </w:p>
    <w:p w:rsidR="005B1933" w:rsidRPr="004F4A70" w:rsidRDefault="005B1933" w:rsidP="005B1933">
      <w:pPr>
        <w:pStyle w:val="rvps2"/>
        <w:spacing w:before="0" w:beforeAutospacing="0" w:after="0" w:afterAutospacing="0"/>
        <w:jc w:val="both"/>
        <w:textAlignment w:val="baseline"/>
        <w:rPr>
          <w:rFonts w:ascii="Calibri" w:hAnsi="Calibri"/>
          <w:color w:val="000000"/>
          <w:szCs w:val="26"/>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bookmarkStart w:id="60" w:name="n1314"/>
      <w:bookmarkEnd w:id="60"/>
      <w:r w:rsidRPr="004F4A70">
        <w:rPr>
          <w:rFonts w:ascii="Calibri" w:hAnsi="Calibri"/>
          <w:color w:val="000000"/>
          <w:szCs w:val="26"/>
          <w:lang w:val="uk-UA"/>
        </w:rPr>
        <w:t xml:space="preserve">ДВК підраховує кількість голосів виборців, поданих за кожного кандидата у депутати в одномандатному виборчому окрузі, кандидата на посаду сільського, селищного, міського голови. Під час підрахунку голосів виборців кожен член ДВК має право перевірити або перерахувати відповідні виборчі бюлетені. Результати підрахунку голосів виборців за кандидатів у депутати в одномандатному виборчому окрузі, кандидатів на посаду сільського, селищного, міського голови на виборчій дільниці оголошуються і заносяться до протоколу про підрахунок голосів виборців на виборчій дільниці у відповідному виборчому окрузі (ч. 33 ст. 79 Закону). </w:t>
      </w:r>
      <w:bookmarkStart w:id="61" w:name="n1315"/>
      <w:bookmarkEnd w:id="61"/>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 xml:space="preserve">ДВК зобов’язана перевірити, чи дорівнює кількість виборців, які взяли участь у голосуванні, сумі кількості недійсних виборчих бюлетенів та виборчих бюлетенів, голоси в яких подані за кандидатів на виборчій дільниці в цьому виборчому окрузі. У разі невідповідності цих даних дільнична виборча комісія складає акт (додатки 21-22 до Постанови № 177) із зазначенням установленої рішенням ДВК причини такої розбіжності, який підписується членами ДВК. Цей акт мають право також підписати присутні кандидати в депутати, які балотуються в одномандатному виборчому окрузі, кандидати на посаду сільського, селищного, міського голови, їх довірені особи та офіційні спостерігачі. Підписи засвідчуються печаткою комісії (ч. 34 ст. 79 Закону). </w:t>
      </w:r>
    </w:p>
    <w:p w:rsidR="005B1933" w:rsidRPr="004F4A70" w:rsidRDefault="005B1933" w:rsidP="005B1933">
      <w:pPr>
        <w:pStyle w:val="rvps2"/>
        <w:spacing w:before="0" w:beforeAutospacing="0" w:after="0" w:afterAutospacing="0"/>
        <w:jc w:val="both"/>
        <w:textAlignment w:val="baseline"/>
        <w:rPr>
          <w:rFonts w:ascii="Calibri" w:hAnsi="Calibri"/>
          <w:color w:val="000000"/>
          <w:szCs w:val="26"/>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bookmarkStart w:id="62" w:name="n1316"/>
      <w:bookmarkEnd w:id="62"/>
      <w:r w:rsidRPr="004F4A70">
        <w:rPr>
          <w:rFonts w:ascii="Calibri" w:hAnsi="Calibri"/>
          <w:color w:val="000000"/>
          <w:szCs w:val="26"/>
          <w:lang w:val="uk-UA"/>
        </w:rPr>
        <w:t xml:space="preserve">Після підрахунку голосів виборців на виборчій дільниці, поданих за кандидатів у депутати в одномандатному виборчому окрузі, кандидатів на посаду сільського, селищного, міського голови, старости, виборчі бюлетені з голосами виборців, поданими за кожного кандидата, запаковуються окремо. На пакетах відповідно зазначаються прізвище та ініціали кандидата, назва виборів, позначення та/або номер округу, номер виборчої дільниці, кількість запакованих виборчих бюлетенів, дата і час пакування, ставляться підписи присутніх членів дільничної виборчої комісії та печатка комісії (ч. 35 ст. 79 Закону). </w:t>
      </w: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ДВК на своєму засіданні складає протокол про підрахунок голосів виборців з кожних місцевих виборів по кожному виборчому округу, по якому проводиться голосування на виборчій дільниці.</w:t>
      </w:r>
      <w:r w:rsidRPr="004F4A70">
        <w:rPr>
          <w:rStyle w:val="apple-converted-space"/>
          <w:rFonts w:ascii="Calibri" w:hAnsi="Calibri"/>
          <w:color w:val="000000"/>
          <w:szCs w:val="26"/>
          <w:lang w:val="uk-UA"/>
        </w:rPr>
        <w:t> </w:t>
      </w:r>
      <w:r w:rsidRPr="004F4A70">
        <w:rPr>
          <w:rFonts w:ascii="Calibri" w:hAnsi="Calibri"/>
          <w:color w:val="000000"/>
          <w:szCs w:val="26"/>
          <w:bdr w:val="none" w:sz="0" w:space="0" w:color="auto" w:frame="1"/>
          <w:lang w:val="uk-UA"/>
        </w:rPr>
        <w:t>Фо</w:t>
      </w:r>
      <w:r w:rsidRPr="004F4A70">
        <w:rPr>
          <w:rFonts w:ascii="Calibri" w:hAnsi="Calibri"/>
          <w:color w:val="000000"/>
          <w:szCs w:val="26"/>
          <w:bdr w:val="none" w:sz="0" w:space="0" w:color="auto" w:frame="1"/>
          <w:lang w:val="uk-UA"/>
        </w:rPr>
        <w:t>р</w:t>
      </w:r>
      <w:r w:rsidRPr="004F4A70">
        <w:rPr>
          <w:rFonts w:ascii="Calibri" w:hAnsi="Calibri"/>
          <w:color w:val="000000"/>
          <w:szCs w:val="26"/>
          <w:bdr w:val="none" w:sz="0" w:space="0" w:color="auto" w:frame="1"/>
          <w:lang w:val="uk-UA"/>
        </w:rPr>
        <w:t>ма</w:t>
      </w:r>
      <w:r w:rsidRPr="004F4A70">
        <w:rPr>
          <w:rStyle w:val="apple-converted-space"/>
          <w:rFonts w:ascii="Calibri" w:hAnsi="Calibri"/>
          <w:color w:val="000000"/>
          <w:szCs w:val="26"/>
          <w:lang w:val="uk-UA"/>
        </w:rPr>
        <w:t> </w:t>
      </w:r>
      <w:r w:rsidRPr="004F4A70">
        <w:rPr>
          <w:rFonts w:ascii="Calibri" w:hAnsi="Calibri"/>
          <w:color w:val="000000"/>
          <w:szCs w:val="26"/>
          <w:lang w:val="uk-UA"/>
        </w:rPr>
        <w:t>бланка протоколу ДВК про підрахунок голосів виборців на виборчій дільниці затверджена Постановою ЦВК від 25.08.2015 р. № 180 «</w:t>
      </w:r>
      <w:r w:rsidRPr="004F4A70">
        <w:rPr>
          <w:rFonts w:ascii="Calibri" w:hAnsi="Calibri"/>
          <w:bCs/>
          <w:color w:val="000000"/>
          <w:szCs w:val="26"/>
          <w:lang w:val="uk-UA"/>
        </w:rPr>
        <w:t>Про форми протоколів та актів виборчих комісій, які здійснюють підготовку та проведення місцевих виборів, щодо підрахунку голосів виборців на виборчих дільницях з виборів депутатів Верховної Ради Автономної Республіки Крим, обласних, районних, міських, районних у містах, сільських, селищних рад, сільських, селищних, міських голів та старост сіл, селищ</w:t>
      </w:r>
      <w:r w:rsidRPr="004F4A70">
        <w:rPr>
          <w:rFonts w:ascii="Calibri" w:hAnsi="Calibri"/>
          <w:color w:val="000000"/>
          <w:szCs w:val="26"/>
          <w:lang w:val="uk-UA"/>
        </w:rPr>
        <w:t xml:space="preserve">» (далі – Постанова № 180) (ч. 1 ст. 80 Закону). </w:t>
      </w:r>
    </w:p>
    <w:p w:rsidR="005B1933" w:rsidRPr="004F4A70" w:rsidRDefault="005B1933" w:rsidP="005B1933">
      <w:pPr>
        <w:pStyle w:val="rvps2"/>
        <w:spacing w:before="0" w:beforeAutospacing="0" w:after="0" w:afterAutospacing="0"/>
        <w:jc w:val="both"/>
        <w:textAlignment w:val="baseline"/>
        <w:rPr>
          <w:color w:val="000000"/>
          <w:szCs w:val="26"/>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Бланки протоколів ДВК про підрахунок голосів виборців з кожних місцевих виборів по кожному виборчому округу виготовляються відповідною територіальною виборчою комісією для кожної виборчої дільниці у кількості примірників, визначеній відповідною територіальною виборчою комісією в порядку та строки, визначені</w:t>
      </w:r>
      <w:r w:rsidRPr="004F4A70">
        <w:rPr>
          <w:rStyle w:val="apple-converted-space"/>
          <w:rFonts w:ascii="Calibri" w:hAnsi="Calibri"/>
          <w:color w:val="000000"/>
          <w:szCs w:val="26"/>
        </w:rPr>
        <w:t> </w:t>
      </w:r>
      <w:r w:rsidRPr="004F4A70">
        <w:rPr>
          <w:rFonts w:ascii="Calibri" w:hAnsi="Calibri"/>
          <w:color w:val="000000"/>
          <w:szCs w:val="26"/>
          <w:bdr w:val="none" w:sz="0" w:space="0" w:color="auto" w:frame="1"/>
          <w:lang w:val="uk-UA"/>
        </w:rPr>
        <w:t>статтею 75</w:t>
      </w:r>
      <w:r w:rsidRPr="004F4A70">
        <w:rPr>
          <w:rStyle w:val="apple-converted-space"/>
          <w:rFonts w:ascii="Calibri" w:hAnsi="Calibri"/>
          <w:color w:val="000000"/>
          <w:szCs w:val="26"/>
        </w:rPr>
        <w:t> </w:t>
      </w:r>
      <w:r w:rsidRPr="004F4A70">
        <w:rPr>
          <w:rFonts w:ascii="Calibri" w:hAnsi="Calibri"/>
          <w:color w:val="000000"/>
          <w:szCs w:val="26"/>
          <w:lang w:val="uk-UA"/>
        </w:rPr>
        <w:t xml:space="preserve"> Закону для виготовлення виборчих бюлетенів, та передаються разом із виборчими бюлетенями (ч. 1 ст. 80 Закону).</w:t>
      </w:r>
    </w:p>
    <w:p w:rsidR="005B1933" w:rsidRPr="004F4A70" w:rsidRDefault="005B1933" w:rsidP="005B1933">
      <w:pPr>
        <w:pStyle w:val="rvps2"/>
        <w:spacing w:before="0" w:beforeAutospacing="0" w:after="0" w:afterAutospacing="0"/>
        <w:jc w:val="both"/>
        <w:textAlignment w:val="baseline"/>
        <w:rPr>
          <w:color w:val="000000"/>
          <w:szCs w:val="26"/>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bookmarkStart w:id="63" w:name="n1319"/>
      <w:bookmarkEnd w:id="63"/>
      <w:r w:rsidRPr="004F4A70">
        <w:rPr>
          <w:rFonts w:ascii="Calibri" w:hAnsi="Calibri"/>
          <w:color w:val="000000"/>
          <w:szCs w:val="26"/>
          <w:lang w:val="uk-UA"/>
        </w:rPr>
        <w:t>До протоколу ДВК про підрахунок голосів виборців на виборчій дільниці, поданих за кандидатів у депутати в сільську, селищну раду, кандидатів на посаду сільського, селищного, міського голови прописом та цифрами заносяться:</w:t>
      </w:r>
    </w:p>
    <w:p w:rsidR="005B1933" w:rsidRPr="004F4A70" w:rsidRDefault="005B1933" w:rsidP="005B1933">
      <w:pPr>
        <w:pStyle w:val="rvps2"/>
        <w:spacing w:before="0" w:beforeAutospacing="0" w:after="0" w:afterAutospacing="0"/>
        <w:ind w:firstLine="450"/>
        <w:jc w:val="both"/>
        <w:textAlignment w:val="baseline"/>
        <w:rPr>
          <w:rFonts w:ascii="Calibri" w:hAnsi="Calibri"/>
          <w:color w:val="000000"/>
          <w:szCs w:val="26"/>
          <w:lang w:val="uk-UA"/>
        </w:rPr>
      </w:pPr>
      <w:bookmarkStart w:id="64" w:name="n1320"/>
      <w:bookmarkEnd w:id="64"/>
      <w:r w:rsidRPr="004F4A70">
        <w:rPr>
          <w:rFonts w:ascii="Calibri" w:hAnsi="Calibri"/>
          <w:color w:val="000000"/>
          <w:szCs w:val="26"/>
          <w:lang w:val="uk-UA"/>
        </w:rPr>
        <w:t>1) кількість виборчих бюлетенів для голосування в виборчому окрузі, одержаних ДВК;</w:t>
      </w:r>
    </w:p>
    <w:p w:rsidR="005B1933" w:rsidRPr="004F4A70" w:rsidRDefault="005B1933" w:rsidP="005B1933">
      <w:pPr>
        <w:pStyle w:val="rvps2"/>
        <w:spacing w:before="0" w:beforeAutospacing="0" w:after="0" w:afterAutospacing="0"/>
        <w:ind w:firstLine="450"/>
        <w:jc w:val="both"/>
        <w:textAlignment w:val="baseline"/>
        <w:rPr>
          <w:rFonts w:ascii="Calibri" w:hAnsi="Calibri"/>
          <w:color w:val="000000"/>
          <w:szCs w:val="26"/>
          <w:lang w:val="uk-UA"/>
        </w:rPr>
      </w:pPr>
      <w:bookmarkStart w:id="65" w:name="n1321"/>
      <w:bookmarkEnd w:id="65"/>
      <w:r w:rsidRPr="004F4A70">
        <w:rPr>
          <w:rFonts w:ascii="Calibri" w:hAnsi="Calibri"/>
          <w:color w:val="000000"/>
          <w:szCs w:val="26"/>
          <w:lang w:val="uk-UA"/>
        </w:rPr>
        <w:t>2) кількість виборців, внесених до списку виборців на виборчій дільниці;</w:t>
      </w:r>
    </w:p>
    <w:p w:rsidR="005B1933" w:rsidRPr="004F4A70" w:rsidRDefault="005B1933" w:rsidP="005B1933">
      <w:pPr>
        <w:pStyle w:val="rvps2"/>
        <w:spacing w:before="0" w:beforeAutospacing="0" w:after="0" w:afterAutospacing="0"/>
        <w:ind w:firstLine="450"/>
        <w:jc w:val="both"/>
        <w:textAlignment w:val="baseline"/>
        <w:rPr>
          <w:rFonts w:ascii="Calibri" w:hAnsi="Calibri"/>
          <w:color w:val="000000"/>
          <w:szCs w:val="26"/>
          <w:lang w:val="uk-UA"/>
        </w:rPr>
      </w:pPr>
      <w:bookmarkStart w:id="66" w:name="n1322"/>
      <w:bookmarkEnd w:id="66"/>
      <w:r w:rsidRPr="004F4A70">
        <w:rPr>
          <w:rFonts w:ascii="Calibri" w:hAnsi="Calibri"/>
          <w:color w:val="000000"/>
          <w:szCs w:val="26"/>
          <w:lang w:val="uk-UA"/>
        </w:rPr>
        <w:t>3) кількість виборців, внесених на виборчій дільниці до витягу із списку виборців для голосування за місцем перебування;</w:t>
      </w:r>
    </w:p>
    <w:p w:rsidR="005B1933" w:rsidRPr="004F4A70" w:rsidRDefault="005B1933" w:rsidP="005B1933">
      <w:pPr>
        <w:pStyle w:val="rvps2"/>
        <w:spacing w:before="0" w:beforeAutospacing="0" w:after="0" w:afterAutospacing="0"/>
        <w:ind w:firstLine="450"/>
        <w:jc w:val="both"/>
        <w:textAlignment w:val="baseline"/>
        <w:rPr>
          <w:rFonts w:ascii="Calibri" w:hAnsi="Calibri"/>
          <w:color w:val="000000"/>
          <w:szCs w:val="26"/>
          <w:lang w:val="uk-UA"/>
        </w:rPr>
      </w:pPr>
      <w:bookmarkStart w:id="67" w:name="n1323"/>
      <w:bookmarkEnd w:id="67"/>
      <w:r w:rsidRPr="004F4A70">
        <w:rPr>
          <w:rFonts w:ascii="Calibri" w:hAnsi="Calibri"/>
          <w:color w:val="000000"/>
          <w:szCs w:val="26"/>
          <w:lang w:val="uk-UA"/>
        </w:rPr>
        <w:t>4) кількість невикористаних виборчих бюлетенів;</w:t>
      </w:r>
    </w:p>
    <w:p w:rsidR="005B1933" w:rsidRPr="004F4A70" w:rsidRDefault="005B1933" w:rsidP="005B1933">
      <w:pPr>
        <w:pStyle w:val="rvps2"/>
        <w:spacing w:before="0" w:beforeAutospacing="0" w:after="0" w:afterAutospacing="0"/>
        <w:ind w:firstLine="450"/>
        <w:jc w:val="both"/>
        <w:textAlignment w:val="baseline"/>
        <w:rPr>
          <w:rFonts w:ascii="Calibri" w:hAnsi="Calibri"/>
          <w:color w:val="000000"/>
          <w:szCs w:val="26"/>
          <w:lang w:val="uk-UA"/>
        </w:rPr>
      </w:pPr>
      <w:bookmarkStart w:id="68" w:name="n1324"/>
      <w:bookmarkEnd w:id="68"/>
      <w:r w:rsidRPr="004F4A70">
        <w:rPr>
          <w:rFonts w:ascii="Calibri" w:hAnsi="Calibri"/>
          <w:color w:val="000000"/>
          <w:szCs w:val="26"/>
          <w:lang w:val="uk-UA"/>
        </w:rPr>
        <w:t>5) кількість виборців, які отримали виборчі бюлетені у приміщенні для голосування;</w:t>
      </w:r>
    </w:p>
    <w:p w:rsidR="005B1933" w:rsidRPr="004F4A70" w:rsidRDefault="005B1933" w:rsidP="005B1933">
      <w:pPr>
        <w:pStyle w:val="rvps2"/>
        <w:spacing w:before="0" w:beforeAutospacing="0" w:after="0" w:afterAutospacing="0"/>
        <w:ind w:firstLine="450"/>
        <w:jc w:val="both"/>
        <w:textAlignment w:val="baseline"/>
        <w:rPr>
          <w:rFonts w:ascii="Calibri" w:hAnsi="Calibri"/>
          <w:color w:val="000000"/>
          <w:szCs w:val="26"/>
          <w:lang w:val="uk-UA"/>
        </w:rPr>
      </w:pPr>
      <w:bookmarkStart w:id="69" w:name="n1325"/>
      <w:bookmarkEnd w:id="69"/>
      <w:r w:rsidRPr="004F4A70">
        <w:rPr>
          <w:rFonts w:ascii="Calibri" w:hAnsi="Calibri"/>
          <w:color w:val="000000"/>
          <w:szCs w:val="26"/>
          <w:lang w:val="uk-UA"/>
        </w:rPr>
        <w:t>6) кількість виборців, які отримали виборчі бюлетені за місцем перебування;</w:t>
      </w:r>
    </w:p>
    <w:p w:rsidR="005B1933" w:rsidRPr="004F4A70" w:rsidRDefault="005B1933" w:rsidP="005B1933">
      <w:pPr>
        <w:pStyle w:val="rvps2"/>
        <w:spacing w:before="0" w:beforeAutospacing="0" w:after="0" w:afterAutospacing="0"/>
        <w:ind w:firstLine="450"/>
        <w:jc w:val="both"/>
        <w:textAlignment w:val="baseline"/>
        <w:rPr>
          <w:rFonts w:ascii="Calibri" w:hAnsi="Calibri"/>
          <w:color w:val="000000"/>
          <w:szCs w:val="26"/>
          <w:lang w:val="uk-UA"/>
        </w:rPr>
      </w:pPr>
      <w:bookmarkStart w:id="70" w:name="n1326"/>
      <w:bookmarkEnd w:id="70"/>
      <w:r w:rsidRPr="004F4A70">
        <w:rPr>
          <w:rFonts w:ascii="Calibri" w:hAnsi="Calibri"/>
          <w:color w:val="000000"/>
          <w:szCs w:val="26"/>
          <w:lang w:val="uk-UA"/>
        </w:rPr>
        <w:t>7) загальна кількість виборців, які отримали виборчі бюлетені;</w:t>
      </w:r>
    </w:p>
    <w:p w:rsidR="005B1933" w:rsidRPr="004F4A70" w:rsidRDefault="005B1933" w:rsidP="005B1933">
      <w:pPr>
        <w:pStyle w:val="rvps2"/>
        <w:spacing w:before="0" w:beforeAutospacing="0" w:after="0" w:afterAutospacing="0"/>
        <w:ind w:firstLine="450"/>
        <w:jc w:val="both"/>
        <w:textAlignment w:val="baseline"/>
        <w:rPr>
          <w:rFonts w:ascii="Calibri" w:hAnsi="Calibri"/>
          <w:color w:val="000000"/>
          <w:szCs w:val="26"/>
          <w:lang w:val="uk-UA"/>
        </w:rPr>
      </w:pPr>
      <w:bookmarkStart w:id="71" w:name="n1327"/>
      <w:bookmarkEnd w:id="71"/>
      <w:r w:rsidRPr="004F4A70">
        <w:rPr>
          <w:rFonts w:ascii="Calibri" w:hAnsi="Calibri"/>
          <w:color w:val="000000"/>
          <w:szCs w:val="26"/>
          <w:lang w:val="uk-UA"/>
        </w:rPr>
        <w:t>8) кількість виборчих бюлетенів, що не підлягають врахуванню;</w:t>
      </w:r>
    </w:p>
    <w:p w:rsidR="005B1933" w:rsidRPr="004F4A70" w:rsidRDefault="005B1933" w:rsidP="005B1933">
      <w:pPr>
        <w:pStyle w:val="rvps2"/>
        <w:spacing w:before="0" w:beforeAutospacing="0" w:after="0" w:afterAutospacing="0"/>
        <w:ind w:firstLine="450"/>
        <w:jc w:val="both"/>
        <w:textAlignment w:val="baseline"/>
        <w:rPr>
          <w:rFonts w:ascii="Calibri" w:hAnsi="Calibri"/>
          <w:color w:val="000000"/>
          <w:szCs w:val="26"/>
          <w:lang w:val="uk-UA"/>
        </w:rPr>
      </w:pPr>
      <w:bookmarkStart w:id="72" w:name="n1328"/>
      <w:bookmarkEnd w:id="72"/>
      <w:r w:rsidRPr="004F4A70">
        <w:rPr>
          <w:rFonts w:ascii="Calibri" w:hAnsi="Calibri"/>
          <w:color w:val="000000"/>
          <w:szCs w:val="26"/>
          <w:lang w:val="uk-UA"/>
        </w:rPr>
        <w:t>9) кількість виборців, які взяли участь у голосуванні;</w:t>
      </w:r>
    </w:p>
    <w:p w:rsidR="005B1933" w:rsidRPr="004F4A70" w:rsidRDefault="005B1933" w:rsidP="005B1933">
      <w:pPr>
        <w:pStyle w:val="rvps2"/>
        <w:spacing w:before="0" w:beforeAutospacing="0" w:after="0" w:afterAutospacing="0"/>
        <w:ind w:firstLine="450"/>
        <w:jc w:val="both"/>
        <w:textAlignment w:val="baseline"/>
        <w:rPr>
          <w:rFonts w:ascii="Calibri" w:hAnsi="Calibri"/>
          <w:color w:val="000000"/>
          <w:szCs w:val="26"/>
          <w:lang w:val="uk-UA"/>
        </w:rPr>
      </w:pPr>
      <w:bookmarkStart w:id="73" w:name="n1329"/>
      <w:bookmarkEnd w:id="73"/>
      <w:r w:rsidRPr="004F4A70">
        <w:rPr>
          <w:rFonts w:ascii="Calibri" w:hAnsi="Calibri"/>
          <w:color w:val="000000"/>
          <w:szCs w:val="26"/>
          <w:lang w:val="uk-UA"/>
        </w:rPr>
        <w:t>10) кількість виборчих бюлетенів, визнаних недійсними;</w:t>
      </w:r>
    </w:p>
    <w:p w:rsidR="005B1933" w:rsidRPr="004F4A70" w:rsidRDefault="005B1933" w:rsidP="005B1933">
      <w:pPr>
        <w:pStyle w:val="rvps2"/>
        <w:spacing w:before="0" w:beforeAutospacing="0" w:after="0" w:afterAutospacing="0"/>
        <w:ind w:firstLine="450"/>
        <w:jc w:val="both"/>
        <w:textAlignment w:val="baseline"/>
        <w:rPr>
          <w:rFonts w:ascii="Calibri" w:hAnsi="Calibri"/>
          <w:color w:val="000000"/>
          <w:szCs w:val="26"/>
          <w:lang w:val="uk-UA"/>
        </w:rPr>
      </w:pPr>
      <w:bookmarkStart w:id="74" w:name="n1330"/>
      <w:bookmarkEnd w:id="74"/>
      <w:r w:rsidRPr="004F4A70">
        <w:rPr>
          <w:rFonts w:ascii="Calibri" w:hAnsi="Calibri"/>
          <w:color w:val="000000"/>
          <w:szCs w:val="26"/>
          <w:lang w:val="uk-UA"/>
        </w:rPr>
        <w:t>11) кількість голосів виборців, поданих за кожного кандидата;</w:t>
      </w:r>
    </w:p>
    <w:p w:rsidR="005B1933" w:rsidRPr="004F4A70" w:rsidRDefault="005B1933" w:rsidP="005B1933">
      <w:pPr>
        <w:pStyle w:val="rvps2"/>
        <w:spacing w:before="0" w:beforeAutospacing="0" w:after="0" w:afterAutospacing="0"/>
        <w:ind w:firstLine="450"/>
        <w:jc w:val="both"/>
        <w:textAlignment w:val="baseline"/>
        <w:rPr>
          <w:rFonts w:ascii="Calibri" w:hAnsi="Calibri"/>
          <w:color w:val="000000"/>
          <w:szCs w:val="26"/>
          <w:lang w:val="uk-UA"/>
        </w:rPr>
      </w:pPr>
      <w:bookmarkStart w:id="75" w:name="n1331"/>
      <w:bookmarkEnd w:id="75"/>
      <w:r w:rsidRPr="004F4A70">
        <w:rPr>
          <w:rFonts w:ascii="Calibri" w:hAnsi="Calibri"/>
          <w:color w:val="000000"/>
          <w:szCs w:val="26"/>
          <w:lang w:val="uk-UA"/>
        </w:rPr>
        <w:t>12) загальна кількість голосів виборців, поданих за кандидатів у депутати в депутати сільської, селищної ради, кандидатів на посаду сільського, селищного, міського голови.</w:t>
      </w: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bookmarkStart w:id="76" w:name="n1332"/>
      <w:bookmarkEnd w:id="76"/>
      <w:r w:rsidRPr="004F4A70">
        <w:rPr>
          <w:rFonts w:ascii="Calibri" w:hAnsi="Calibri"/>
          <w:color w:val="000000"/>
          <w:szCs w:val="26"/>
          <w:lang w:val="uk-UA"/>
        </w:rPr>
        <w:t>До протоколу ДВК про підрахунок голосів виборців на виборчій дільниці, поданих за місцеві організації партій, кандидатів, закріплених ними за відповідним ТВО (у разі закріплення), прописом та цифрами заносяться:</w:t>
      </w:r>
    </w:p>
    <w:p w:rsidR="005B1933" w:rsidRPr="004F4A70" w:rsidRDefault="005B1933" w:rsidP="005B1933">
      <w:pPr>
        <w:pStyle w:val="rvps2"/>
        <w:spacing w:before="0" w:beforeAutospacing="0" w:after="0" w:afterAutospacing="0"/>
        <w:ind w:firstLine="450"/>
        <w:jc w:val="both"/>
        <w:textAlignment w:val="baseline"/>
        <w:rPr>
          <w:rFonts w:ascii="Calibri" w:hAnsi="Calibri"/>
          <w:color w:val="000000"/>
          <w:szCs w:val="26"/>
          <w:lang w:val="uk-UA"/>
        </w:rPr>
      </w:pPr>
      <w:bookmarkStart w:id="77" w:name="n1333"/>
      <w:bookmarkEnd w:id="77"/>
      <w:r w:rsidRPr="004F4A70">
        <w:rPr>
          <w:rFonts w:ascii="Calibri" w:hAnsi="Calibri"/>
          <w:color w:val="000000"/>
          <w:szCs w:val="26"/>
          <w:lang w:val="uk-UA"/>
        </w:rPr>
        <w:t>1) кількість виборчих бюлетенів для голосування в ТВО, одержаних ДВК;</w:t>
      </w:r>
    </w:p>
    <w:p w:rsidR="005B1933" w:rsidRPr="004F4A70" w:rsidRDefault="005B1933" w:rsidP="005B1933">
      <w:pPr>
        <w:pStyle w:val="rvps2"/>
        <w:spacing w:before="0" w:beforeAutospacing="0" w:after="0" w:afterAutospacing="0"/>
        <w:ind w:firstLine="450"/>
        <w:jc w:val="both"/>
        <w:textAlignment w:val="baseline"/>
        <w:rPr>
          <w:rFonts w:ascii="Calibri" w:hAnsi="Calibri"/>
          <w:color w:val="000000"/>
          <w:szCs w:val="26"/>
          <w:lang w:val="uk-UA"/>
        </w:rPr>
      </w:pPr>
      <w:bookmarkStart w:id="78" w:name="n1334"/>
      <w:bookmarkEnd w:id="78"/>
      <w:r w:rsidRPr="004F4A70">
        <w:rPr>
          <w:rFonts w:ascii="Calibri" w:hAnsi="Calibri"/>
          <w:color w:val="000000"/>
          <w:szCs w:val="26"/>
          <w:lang w:val="uk-UA"/>
        </w:rPr>
        <w:t>2) кількість виборців, внесених до списку виборців на виборчій дільниці;</w:t>
      </w:r>
    </w:p>
    <w:p w:rsidR="005B1933" w:rsidRPr="004F4A70" w:rsidRDefault="005B1933" w:rsidP="005B1933">
      <w:pPr>
        <w:pStyle w:val="rvps2"/>
        <w:spacing w:before="0" w:beforeAutospacing="0" w:after="0" w:afterAutospacing="0"/>
        <w:ind w:firstLine="450"/>
        <w:jc w:val="both"/>
        <w:textAlignment w:val="baseline"/>
        <w:rPr>
          <w:rFonts w:ascii="Calibri" w:hAnsi="Calibri"/>
          <w:color w:val="000000"/>
          <w:szCs w:val="26"/>
          <w:lang w:val="uk-UA"/>
        </w:rPr>
      </w:pPr>
      <w:bookmarkStart w:id="79" w:name="n1335"/>
      <w:bookmarkEnd w:id="79"/>
      <w:r w:rsidRPr="004F4A70">
        <w:rPr>
          <w:rFonts w:ascii="Calibri" w:hAnsi="Calibri"/>
          <w:color w:val="000000"/>
          <w:szCs w:val="26"/>
          <w:lang w:val="uk-UA"/>
        </w:rPr>
        <w:t>3) кількість виборців, внесених на виборчій дільниці до витягу із списку виборців для голосування за місцем перебування;</w:t>
      </w:r>
    </w:p>
    <w:p w:rsidR="005B1933" w:rsidRPr="004F4A70" w:rsidRDefault="005B1933" w:rsidP="005B1933">
      <w:pPr>
        <w:pStyle w:val="rvps2"/>
        <w:spacing w:before="0" w:beforeAutospacing="0" w:after="0" w:afterAutospacing="0"/>
        <w:ind w:firstLine="450"/>
        <w:jc w:val="both"/>
        <w:textAlignment w:val="baseline"/>
        <w:rPr>
          <w:rFonts w:ascii="Calibri" w:hAnsi="Calibri"/>
          <w:color w:val="000000"/>
          <w:szCs w:val="26"/>
          <w:lang w:val="uk-UA"/>
        </w:rPr>
      </w:pPr>
      <w:bookmarkStart w:id="80" w:name="n1336"/>
      <w:bookmarkEnd w:id="80"/>
      <w:r w:rsidRPr="004F4A70">
        <w:rPr>
          <w:rFonts w:ascii="Calibri" w:hAnsi="Calibri"/>
          <w:color w:val="000000"/>
          <w:szCs w:val="26"/>
          <w:lang w:val="uk-UA"/>
        </w:rPr>
        <w:t>4) кількість невикористаних виборчих бюлетенів;</w:t>
      </w:r>
    </w:p>
    <w:p w:rsidR="005B1933" w:rsidRPr="004F4A70" w:rsidRDefault="005B1933" w:rsidP="005B1933">
      <w:pPr>
        <w:pStyle w:val="rvps2"/>
        <w:spacing w:before="0" w:beforeAutospacing="0" w:after="0" w:afterAutospacing="0"/>
        <w:ind w:firstLine="450"/>
        <w:jc w:val="both"/>
        <w:textAlignment w:val="baseline"/>
        <w:rPr>
          <w:rFonts w:ascii="Calibri" w:hAnsi="Calibri"/>
          <w:color w:val="000000"/>
          <w:szCs w:val="26"/>
          <w:lang w:val="uk-UA"/>
        </w:rPr>
      </w:pPr>
      <w:bookmarkStart w:id="81" w:name="n1337"/>
      <w:bookmarkEnd w:id="81"/>
      <w:r w:rsidRPr="004F4A70">
        <w:rPr>
          <w:rFonts w:ascii="Calibri" w:hAnsi="Calibri"/>
          <w:color w:val="000000"/>
          <w:szCs w:val="26"/>
          <w:lang w:val="uk-UA"/>
        </w:rPr>
        <w:t>5) кількість виборців, які отримали виборчі бюлетені у приміщенні для голосування;</w:t>
      </w:r>
    </w:p>
    <w:p w:rsidR="005B1933" w:rsidRPr="004F4A70" w:rsidRDefault="005B1933" w:rsidP="005B1933">
      <w:pPr>
        <w:pStyle w:val="rvps2"/>
        <w:spacing w:before="0" w:beforeAutospacing="0" w:after="0" w:afterAutospacing="0"/>
        <w:ind w:firstLine="450"/>
        <w:jc w:val="both"/>
        <w:textAlignment w:val="baseline"/>
        <w:rPr>
          <w:rFonts w:ascii="Calibri" w:hAnsi="Calibri"/>
          <w:color w:val="000000"/>
          <w:szCs w:val="26"/>
          <w:lang w:val="uk-UA"/>
        </w:rPr>
      </w:pPr>
      <w:bookmarkStart w:id="82" w:name="n1338"/>
      <w:bookmarkEnd w:id="82"/>
      <w:r w:rsidRPr="004F4A70">
        <w:rPr>
          <w:rFonts w:ascii="Calibri" w:hAnsi="Calibri"/>
          <w:color w:val="000000"/>
          <w:szCs w:val="26"/>
          <w:lang w:val="uk-UA"/>
        </w:rPr>
        <w:t>6) кількість виборців, які отримали виборчі бюлетені за місцем перебування;</w:t>
      </w:r>
    </w:p>
    <w:p w:rsidR="005B1933" w:rsidRPr="004F4A70" w:rsidRDefault="005B1933" w:rsidP="005B1933">
      <w:pPr>
        <w:pStyle w:val="rvps2"/>
        <w:spacing w:before="0" w:beforeAutospacing="0" w:after="0" w:afterAutospacing="0"/>
        <w:ind w:firstLine="450"/>
        <w:jc w:val="both"/>
        <w:textAlignment w:val="baseline"/>
        <w:rPr>
          <w:rFonts w:ascii="Calibri" w:hAnsi="Calibri"/>
          <w:color w:val="000000"/>
          <w:szCs w:val="26"/>
          <w:lang w:val="uk-UA"/>
        </w:rPr>
      </w:pPr>
      <w:bookmarkStart w:id="83" w:name="n1339"/>
      <w:bookmarkEnd w:id="83"/>
      <w:r w:rsidRPr="004F4A70">
        <w:rPr>
          <w:rFonts w:ascii="Calibri" w:hAnsi="Calibri"/>
          <w:color w:val="000000"/>
          <w:szCs w:val="26"/>
          <w:lang w:val="uk-UA"/>
        </w:rPr>
        <w:t>7) загальна кількість виборців, які отримали виборчі бюлетені;</w:t>
      </w:r>
    </w:p>
    <w:p w:rsidR="005B1933" w:rsidRPr="004F4A70" w:rsidRDefault="005B1933" w:rsidP="005B1933">
      <w:pPr>
        <w:pStyle w:val="rvps2"/>
        <w:spacing w:before="0" w:beforeAutospacing="0" w:after="0" w:afterAutospacing="0"/>
        <w:ind w:firstLine="450"/>
        <w:jc w:val="both"/>
        <w:textAlignment w:val="baseline"/>
        <w:rPr>
          <w:rFonts w:ascii="Calibri" w:hAnsi="Calibri"/>
          <w:color w:val="000000"/>
          <w:szCs w:val="26"/>
          <w:lang w:val="uk-UA"/>
        </w:rPr>
      </w:pPr>
      <w:bookmarkStart w:id="84" w:name="n1340"/>
      <w:bookmarkEnd w:id="84"/>
      <w:r w:rsidRPr="004F4A70">
        <w:rPr>
          <w:rFonts w:ascii="Calibri" w:hAnsi="Calibri"/>
          <w:color w:val="000000"/>
          <w:szCs w:val="26"/>
          <w:lang w:val="uk-UA"/>
        </w:rPr>
        <w:t>8) кількість виборчих бюлетенів, що не підлягають врахуванню;</w:t>
      </w:r>
    </w:p>
    <w:p w:rsidR="005B1933" w:rsidRPr="004F4A70" w:rsidRDefault="005B1933" w:rsidP="005B1933">
      <w:pPr>
        <w:pStyle w:val="rvps2"/>
        <w:spacing w:before="0" w:beforeAutospacing="0" w:after="0" w:afterAutospacing="0"/>
        <w:ind w:firstLine="450"/>
        <w:jc w:val="both"/>
        <w:textAlignment w:val="baseline"/>
        <w:rPr>
          <w:rFonts w:ascii="Calibri" w:hAnsi="Calibri"/>
          <w:color w:val="000000"/>
          <w:szCs w:val="26"/>
          <w:lang w:val="uk-UA"/>
        </w:rPr>
      </w:pPr>
      <w:bookmarkStart w:id="85" w:name="n1341"/>
      <w:bookmarkEnd w:id="85"/>
      <w:r w:rsidRPr="004F4A70">
        <w:rPr>
          <w:rFonts w:ascii="Calibri" w:hAnsi="Calibri"/>
          <w:color w:val="000000"/>
          <w:szCs w:val="26"/>
          <w:lang w:val="uk-UA"/>
        </w:rPr>
        <w:t>9) кількість виборців, які взяли участь у голосуванні;</w:t>
      </w:r>
    </w:p>
    <w:p w:rsidR="005B1933" w:rsidRPr="004F4A70" w:rsidRDefault="005B1933" w:rsidP="005B1933">
      <w:pPr>
        <w:pStyle w:val="rvps2"/>
        <w:spacing w:before="0" w:beforeAutospacing="0" w:after="0" w:afterAutospacing="0"/>
        <w:ind w:firstLine="450"/>
        <w:jc w:val="both"/>
        <w:textAlignment w:val="baseline"/>
        <w:rPr>
          <w:rFonts w:ascii="Calibri" w:hAnsi="Calibri"/>
          <w:color w:val="000000"/>
          <w:szCs w:val="26"/>
          <w:lang w:val="uk-UA"/>
        </w:rPr>
      </w:pPr>
      <w:bookmarkStart w:id="86" w:name="n1342"/>
      <w:bookmarkEnd w:id="86"/>
      <w:r w:rsidRPr="004F4A70">
        <w:rPr>
          <w:rFonts w:ascii="Calibri" w:hAnsi="Calibri"/>
          <w:color w:val="000000"/>
          <w:szCs w:val="26"/>
          <w:lang w:val="uk-UA"/>
        </w:rPr>
        <w:t>10) кількість виборчих бюлетенів, визнаних недійсними;</w:t>
      </w:r>
    </w:p>
    <w:p w:rsidR="005B1933" w:rsidRPr="004F4A70" w:rsidRDefault="005B1933" w:rsidP="005B1933">
      <w:pPr>
        <w:pStyle w:val="rvps2"/>
        <w:spacing w:before="0" w:beforeAutospacing="0" w:after="0" w:afterAutospacing="0"/>
        <w:ind w:firstLine="450"/>
        <w:jc w:val="both"/>
        <w:textAlignment w:val="baseline"/>
        <w:rPr>
          <w:rFonts w:ascii="Calibri" w:hAnsi="Calibri"/>
          <w:color w:val="000000"/>
          <w:szCs w:val="26"/>
          <w:lang w:val="uk-UA"/>
        </w:rPr>
      </w:pPr>
      <w:bookmarkStart w:id="87" w:name="n1343"/>
      <w:bookmarkEnd w:id="87"/>
      <w:r w:rsidRPr="004F4A70">
        <w:rPr>
          <w:rFonts w:ascii="Calibri" w:hAnsi="Calibri"/>
          <w:color w:val="000000"/>
          <w:szCs w:val="26"/>
          <w:lang w:val="uk-UA"/>
        </w:rPr>
        <w:t>11) кількість голосів виборців, поданих за кожну місцеву організацію партії, кандидата, закріпленого нею за відповідним ТВО (у разі закріплення);</w:t>
      </w:r>
    </w:p>
    <w:p w:rsidR="005B1933" w:rsidRPr="004F4A70" w:rsidRDefault="005B1933" w:rsidP="005B1933">
      <w:pPr>
        <w:pStyle w:val="rvps2"/>
        <w:spacing w:before="0" w:beforeAutospacing="0" w:after="0" w:afterAutospacing="0"/>
        <w:ind w:firstLine="450"/>
        <w:jc w:val="both"/>
        <w:textAlignment w:val="baseline"/>
        <w:rPr>
          <w:rFonts w:ascii="Calibri" w:hAnsi="Calibri"/>
          <w:color w:val="000000"/>
          <w:szCs w:val="26"/>
          <w:lang w:val="uk-UA"/>
        </w:rPr>
      </w:pPr>
      <w:bookmarkStart w:id="88" w:name="n1344"/>
      <w:bookmarkEnd w:id="88"/>
      <w:r w:rsidRPr="004F4A70">
        <w:rPr>
          <w:rFonts w:ascii="Calibri" w:hAnsi="Calibri"/>
          <w:color w:val="000000"/>
          <w:szCs w:val="26"/>
          <w:lang w:val="uk-UA"/>
        </w:rPr>
        <w:t>12) загальна кількість голосів виборців, поданих за місцеві організації партій, кандидатів, закріплених ними за відповідним ТВО (у разі закріплення).</w:t>
      </w:r>
    </w:p>
    <w:p w:rsidR="005B1933" w:rsidRPr="004F4A70" w:rsidRDefault="005B1933" w:rsidP="005B1933">
      <w:pPr>
        <w:pStyle w:val="rvps2"/>
        <w:spacing w:before="0" w:beforeAutospacing="0" w:after="0" w:afterAutospacing="0"/>
        <w:ind w:firstLine="450"/>
        <w:jc w:val="both"/>
        <w:textAlignment w:val="baseline"/>
        <w:rPr>
          <w:rFonts w:ascii="Calibri" w:hAnsi="Calibri"/>
          <w:color w:val="000000"/>
          <w:sz w:val="22"/>
          <w:lang w:val="uk-UA"/>
        </w:rPr>
      </w:pPr>
    </w:p>
    <w:tbl>
      <w:tblPr>
        <w:tblW w:w="10098" w:type="dxa"/>
        <w:tblInd w:w="108" w:type="dxa"/>
        <w:tblLook w:val="01E0" w:firstRow="1" w:lastRow="1" w:firstColumn="1" w:lastColumn="1" w:noHBand="0" w:noVBand="0"/>
      </w:tblPr>
      <w:tblGrid>
        <w:gridCol w:w="906"/>
        <w:gridCol w:w="9192"/>
      </w:tblGrid>
      <w:tr w:rsidR="005B1933" w:rsidRPr="004F4A70" w:rsidTr="005B1933">
        <w:tc>
          <w:tcPr>
            <w:tcW w:w="906" w:type="dxa"/>
            <w:shd w:val="clear" w:color="auto" w:fill="auto"/>
          </w:tcPr>
          <w:p w:rsidR="005B1933" w:rsidRPr="004F4A70" w:rsidRDefault="005B1933" w:rsidP="008E10DF">
            <w:pPr>
              <w:pStyle w:val="rvps2"/>
              <w:spacing w:before="0" w:beforeAutospacing="0" w:after="0" w:afterAutospacing="0"/>
              <w:jc w:val="both"/>
              <w:textAlignment w:val="baseline"/>
              <w:rPr>
                <w:rFonts w:ascii="Verdana" w:hAnsi="Verdana"/>
                <w:color w:val="000000"/>
                <w:sz w:val="16"/>
                <w:lang w:val="uk-UA"/>
              </w:rPr>
            </w:pPr>
            <w:r w:rsidRPr="004F4A70">
              <w:rPr>
                <w:rFonts w:ascii="Verdana" w:hAnsi="Verdana"/>
                <w:noProof/>
                <w:color w:val="000000"/>
                <w:sz w:val="16"/>
              </w:rPr>
              <w:drawing>
                <wp:inline distT="0" distB="0" distL="0" distR="0" wp14:anchorId="5C6D01CA" wp14:editId="5CEA7EFE">
                  <wp:extent cx="428625" cy="733425"/>
                  <wp:effectExtent l="0" t="0" r="9525" b="9525"/>
                  <wp:docPr id="29" name="Рисунок 2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733425"/>
                          </a:xfrm>
                          <a:prstGeom prst="rect">
                            <a:avLst/>
                          </a:prstGeom>
                          <a:noFill/>
                          <a:ln>
                            <a:noFill/>
                          </a:ln>
                        </pic:spPr>
                      </pic:pic>
                    </a:graphicData>
                  </a:graphic>
                </wp:inline>
              </w:drawing>
            </w:r>
          </w:p>
        </w:tc>
        <w:tc>
          <w:tcPr>
            <w:tcW w:w="9192" w:type="dxa"/>
            <w:shd w:val="clear" w:color="auto" w:fill="auto"/>
          </w:tcPr>
          <w:p w:rsidR="005B1933" w:rsidRPr="004F4A70" w:rsidRDefault="005B1933" w:rsidP="008E10DF">
            <w:pPr>
              <w:pStyle w:val="rvps2"/>
              <w:jc w:val="both"/>
              <w:rPr>
                <w:rFonts w:ascii="Verdana" w:hAnsi="Verdana"/>
                <w:color w:val="000000"/>
                <w:sz w:val="20"/>
                <w:lang w:val="uk-UA"/>
              </w:rPr>
            </w:pPr>
            <w:r w:rsidRPr="004F4A70">
              <w:rPr>
                <w:rFonts w:ascii="Verdana" w:hAnsi="Verdana"/>
                <w:color w:val="000000"/>
                <w:sz w:val="20"/>
              </w:rPr>
              <w:t xml:space="preserve">Забороняються заповнення протоколів про підрахунок голосів виборців на виборчій дільниці олівцем, а також внесення до них без відповідного рішення </w:t>
            </w:r>
            <w:r w:rsidRPr="004F4A70">
              <w:rPr>
                <w:rFonts w:ascii="Verdana" w:hAnsi="Verdana"/>
                <w:color w:val="000000"/>
                <w:sz w:val="20"/>
                <w:lang w:val="uk-UA"/>
              </w:rPr>
              <w:t>ДВК</w:t>
            </w:r>
            <w:r w:rsidRPr="004F4A70">
              <w:rPr>
                <w:rFonts w:ascii="Verdana" w:hAnsi="Verdana"/>
                <w:color w:val="000000"/>
                <w:sz w:val="20"/>
              </w:rPr>
              <w:t xml:space="preserve"> будь-яких виправлень</w:t>
            </w:r>
            <w:r w:rsidRPr="004F4A70">
              <w:rPr>
                <w:rFonts w:ascii="Verdana" w:hAnsi="Verdana"/>
                <w:color w:val="000000"/>
                <w:sz w:val="20"/>
                <w:lang w:val="uk-UA"/>
              </w:rPr>
              <w:t xml:space="preserve"> (ч. 5 ст. 80 Закону).</w:t>
            </w:r>
          </w:p>
        </w:tc>
      </w:tr>
    </w:tbl>
    <w:p w:rsidR="005B1933" w:rsidRPr="004F4A70" w:rsidRDefault="005B1933" w:rsidP="005B1933">
      <w:pPr>
        <w:pStyle w:val="rvps2"/>
        <w:spacing w:before="0" w:beforeAutospacing="0" w:after="0" w:afterAutospacing="0"/>
        <w:jc w:val="both"/>
        <w:textAlignment w:val="baseline"/>
        <w:rPr>
          <w:color w:val="000000"/>
          <w:sz w:val="18"/>
          <w:lang w:val="uk-UA"/>
        </w:rPr>
      </w:pPr>
      <w:bookmarkStart w:id="89" w:name="n1345"/>
      <w:bookmarkEnd w:id="89"/>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 xml:space="preserve">Протокол про підрахунок голосів виборців з кожних місцевих виборів по кожному виборчому округу, по якому проводиться голосування на виборчій дільниці, складається ДВК у кількості примірників, яка на чотири більша, ніж кількість осіб, які входять до складу ДВК. </w:t>
      </w:r>
    </w:p>
    <w:p w:rsidR="005B1933" w:rsidRPr="004F4A70" w:rsidRDefault="005B1933" w:rsidP="005B1933">
      <w:pPr>
        <w:pStyle w:val="rvps2"/>
        <w:spacing w:before="0" w:beforeAutospacing="0" w:after="0" w:afterAutospacing="0"/>
        <w:jc w:val="both"/>
        <w:textAlignment w:val="baseline"/>
        <w:rPr>
          <w:rFonts w:ascii="Calibri" w:hAnsi="Calibri"/>
          <w:color w:val="000000"/>
          <w:sz w:val="22"/>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8629"/>
      </w:tblGrid>
      <w:tr w:rsidR="005B1933" w:rsidRPr="004F4A70" w:rsidTr="003F1EF1">
        <w:tc>
          <w:tcPr>
            <w:tcW w:w="1457" w:type="dxa"/>
            <w:shd w:val="clear" w:color="auto" w:fill="A6A6A6"/>
          </w:tcPr>
          <w:p w:rsidR="005B1933" w:rsidRPr="004F4A70" w:rsidRDefault="005B1933" w:rsidP="003F1EF1">
            <w:pPr>
              <w:spacing w:after="0"/>
              <w:jc w:val="both"/>
              <w:rPr>
                <w:rFonts w:ascii="Verdana" w:hAnsi="Verdana"/>
                <w:b/>
                <w:color w:val="000000"/>
                <w:sz w:val="16"/>
              </w:rPr>
            </w:pPr>
            <w:r w:rsidRPr="004F4A70">
              <w:rPr>
                <w:rFonts w:ascii="Verdana" w:hAnsi="Verdana"/>
                <w:b/>
                <w:color w:val="000000"/>
                <w:sz w:val="16"/>
              </w:rPr>
              <w:t>Примірник протоколу</w:t>
            </w:r>
          </w:p>
        </w:tc>
        <w:tc>
          <w:tcPr>
            <w:tcW w:w="8629" w:type="dxa"/>
            <w:shd w:val="clear" w:color="auto" w:fill="A6A6A6"/>
          </w:tcPr>
          <w:p w:rsidR="005B1933" w:rsidRPr="004F4A70" w:rsidRDefault="005B1933" w:rsidP="003F1EF1">
            <w:pPr>
              <w:spacing w:after="0"/>
              <w:jc w:val="both"/>
              <w:rPr>
                <w:rFonts w:ascii="Verdana" w:hAnsi="Verdana"/>
                <w:b/>
                <w:color w:val="000000"/>
                <w:sz w:val="16"/>
              </w:rPr>
            </w:pPr>
            <w:r w:rsidRPr="004F4A70">
              <w:rPr>
                <w:rFonts w:ascii="Verdana" w:hAnsi="Verdana"/>
                <w:b/>
                <w:color w:val="000000"/>
                <w:sz w:val="16"/>
              </w:rPr>
              <w:t>Призначення</w:t>
            </w:r>
          </w:p>
        </w:tc>
      </w:tr>
      <w:tr w:rsidR="005B1933" w:rsidRPr="004F4A70" w:rsidTr="003F1EF1">
        <w:tc>
          <w:tcPr>
            <w:tcW w:w="1457" w:type="dxa"/>
          </w:tcPr>
          <w:p w:rsidR="005B1933" w:rsidRPr="004F4A70" w:rsidRDefault="005B1933" w:rsidP="003F1EF1">
            <w:pPr>
              <w:spacing w:after="0"/>
              <w:jc w:val="both"/>
              <w:rPr>
                <w:rFonts w:ascii="Verdana" w:hAnsi="Verdana"/>
                <w:color w:val="000000"/>
                <w:sz w:val="16"/>
              </w:rPr>
            </w:pPr>
            <w:r w:rsidRPr="004F4A70">
              <w:rPr>
                <w:rFonts w:ascii="Verdana" w:hAnsi="Verdana"/>
                <w:color w:val="000000"/>
                <w:sz w:val="16"/>
              </w:rPr>
              <w:t>Перший</w:t>
            </w:r>
          </w:p>
        </w:tc>
        <w:tc>
          <w:tcPr>
            <w:tcW w:w="8629" w:type="dxa"/>
            <w:vMerge w:val="restart"/>
          </w:tcPr>
          <w:p w:rsidR="005B1933" w:rsidRPr="004F4A70" w:rsidRDefault="005B1933" w:rsidP="003F1EF1">
            <w:pPr>
              <w:spacing w:after="0"/>
              <w:jc w:val="both"/>
              <w:rPr>
                <w:rFonts w:ascii="Verdana" w:hAnsi="Verdana"/>
                <w:color w:val="000000"/>
                <w:sz w:val="16"/>
              </w:rPr>
            </w:pPr>
            <w:r w:rsidRPr="004F4A70">
              <w:rPr>
                <w:rFonts w:ascii="Verdana" w:hAnsi="Verdana"/>
                <w:color w:val="000000"/>
                <w:sz w:val="16"/>
              </w:rPr>
              <w:t>"Протокол про підрахунок голосів" та зазначаються назва відповідних виборів, позначення та/або номер виборчого округу, номер виборчої дільниці, дата і час пакування, кількість запакованих документів, ставляться підписи усіх присутніх членів дільничної виборчої комісії та печатка ДВК. В цей же пакет запаковуються перший та другий примірники протоколу з поміткою «Уточнений» (за наявності) (ч. 8 ст. 80 Закону) для транспортування до ТВК</w:t>
            </w:r>
          </w:p>
        </w:tc>
      </w:tr>
      <w:tr w:rsidR="005B1933" w:rsidRPr="004F4A70" w:rsidTr="003F1EF1">
        <w:tc>
          <w:tcPr>
            <w:tcW w:w="1457" w:type="dxa"/>
          </w:tcPr>
          <w:p w:rsidR="005B1933" w:rsidRPr="004F4A70" w:rsidRDefault="005B1933" w:rsidP="003F1EF1">
            <w:pPr>
              <w:spacing w:after="0"/>
              <w:jc w:val="both"/>
              <w:rPr>
                <w:rFonts w:ascii="Verdana" w:hAnsi="Verdana"/>
                <w:color w:val="000000"/>
                <w:sz w:val="16"/>
              </w:rPr>
            </w:pPr>
            <w:r w:rsidRPr="004F4A70">
              <w:rPr>
                <w:rFonts w:ascii="Verdana" w:hAnsi="Verdana"/>
                <w:color w:val="000000"/>
                <w:sz w:val="16"/>
              </w:rPr>
              <w:t>Другий</w:t>
            </w:r>
          </w:p>
        </w:tc>
        <w:tc>
          <w:tcPr>
            <w:tcW w:w="8629" w:type="dxa"/>
            <w:vMerge/>
          </w:tcPr>
          <w:p w:rsidR="005B1933" w:rsidRPr="004F4A70" w:rsidRDefault="005B1933" w:rsidP="003F1EF1">
            <w:pPr>
              <w:spacing w:after="0"/>
              <w:jc w:val="both"/>
              <w:rPr>
                <w:rFonts w:ascii="Verdana" w:hAnsi="Verdana"/>
                <w:color w:val="000000"/>
                <w:sz w:val="16"/>
              </w:rPr>
            </w:pPr>
          </w:p>
        </w:tc>
      </w:tr>
      <w:tr w:rsidR="005B1933" w:rsidRPr="004F4A70" w:rsidTr="003F1EF1">
        <w:tc>
          <w:tcPr>
            <w:tcW w:w="1457" w:type="dxa"/>
          </w:tcPr>
          <w:p w:rsidR="005B1933" w:rsidRPr="004F4A70" w:rsidRDefault="005B1933" w:rsidP="003F1EF1">
            <w:pPr>
              <w:spacing w:after="0"/>
              <w:jc w:val="both"/>
              <w:rPr>
                <w:rFonts w:ascii="Verdana" w:hAnsi="Verdana"/>
                <w:color w:val="000000"/>
                <w:sz w:val="16"/>
              </w:rPr>
            </w:pPr>
            <w:r w:rsidRPr="004F4A70">
              <w:rPr>
                <w:rFonts w:ascii="Verdana" w:hAnsi="Verdana"/>
                <w:color w:val="000000"/>
                <w:sz w:val="16"/>
              </w:rPr>
              <w:t>Третій</w:t>
            </w:r>
          </w:p>
        </w:tc>
        <w:tc>
          <w:tcPr>
            <w:tcW w:w="8629" w:type="dxa"/>
          </w:tcPr>
          <w:p w:rsidR="005B1933" w:rsidRPr="004F4A70" w:rsidRDefault="005B1933" w:rsidP="003F1EF1">
            <w:pPr>
              <w:spacing w:after="0"/>
              <w:jc w:val="both"/>
              <w:rPr>
                <w:rFonts w:ascii="Verdana" w:hAnsi="Verdana"/>
                <w:color w:val="000000"/>
                <w:sz w:val="16"/>
              </w:rPr>
            </w:pPr>
            <w:r w:rsidRPr="004F4A70">
              <w:rPr>
                <w:rFonts w:ascii="Verdana" w:hAnsi="Verdana"/>
                <w:color w:val="000000"/>
                <w:sz w:val="16"/>
              </w:rPr>
              <w:t>зберігається у секретаря ДВК (ч. 8 ст. 80 Закону)</w:t>
            </w:r>
          </w:p>
        </w:tc>
      </w:tr>
      <w:tr w:rsidR="005B1933" w:rsidRPr="004F4A70" w:rsidTr="003F1EF1">
        <w:tc>
          <w:tcPr>
            <w:tcW w:w="1457" w:type="dxa"/>
          </w:tcPr>
          <w:p w:rsidR="005B1933" w:rsidRPr="004F4A70" w:rsidRDefault="005B1933" w:rsidP="003F1EF1">
            <w:pPr>
              <w:spacing w:after="0"/>
              <w:jc w:val="both"/>
              <w:rPr>
                <w:rFonts w:ascii="Verdana" w:hAnsi="Verdana"/>
                <w:color w:val="000000"/>
                <w:sz w:val="16"/>
              </w:rPr>
            </w:pPr>
            <w:r w:rsidRPr="004F4A70">
              <w:rPr>
                <w:rFonts w:ascii="Verdana" w:hAnsi="Verdana"/>
                <w:color w:val="000000"/>
                <w:sz w:val="16"/>
              </w:rPr>
              <w:lastRenderedPageBreak/>
              <w:t>Четвертий</w:t>
            </w:r>
          </w:p>
        </w:tc>
        <w:tc>
          <w:tcPr>
            <w:tcW w:w="8629" w:type="dxa"/>
          </w:tcPr>
          <w:p w:rsidR="005B1933" w:rsidRPr="004F4A70" w:rsidRDefault="005B1933" w:rsidP="003F1EF1">
            <w:pPr>
              <w:spacing w:after="0"/>
              <w:jc w:val="both"/>
              <w:rPr>
                <w:rFonts w:ascii="Verdana" w:hAnsi="Verdana"/>
                <w:color w:val="000000"/>
                <w:sz w:val="16"/>
              </w:rPr>
            </w:pPr>
            <w:r w:rsidRPr="004F4A70">
              <w:rPr>
                <w:rFonts w:ascii="Verdana" w:hAnsi="Verdana"/>
                <w:color w:val="000000"/>
                <w:sz w:val="16"/>
              </w:rPr>
              <w:t>невідкладно вивішується для загального ознайомлення в приміщенні ДВК (ч. 8 ст. 80 Закону)</w:t>
            </w:r>
          </w:p>
        </w:tc>
      </w:tr>
      <w:tr w:rsidR="005B1933" w:rsidRPr="004F4A70" w:rsidTr="003F1EF1">
        <w:tc>
          <w:tcPr>
            <w:tcW w:w="1457" w:type="dxa"/>
          </w:tcPr>
          <w:p w:rsidR="005B1933" w:rsidRPr="004F4A70" w:rsidRDefault="005B1933" w:rsidP="003F1EF1">
            <w:pPr>
              <w:spacing w:after="0"/>
              <w:jc w:val="both"/>
              <w:rPr>
                <w:rFonts w:ascii="Verdana" w:hAnsi="Verdana"/>
                <w:color w:val="000000"/>
                <w:sz w:val="16"/>
              </w:rPr>
            </w:pPr>
            <w:r w:rsidRPr="004F4A70">
              <w:rPr>
                <w:rFonts w:ascii="Verdana" w:hAnsi="Verdana"/>
                <w:color w:val="000000"/>
                <w:sz w:val="16"/>
              </w:rPr>
              <w:t>Решта</w:t>
            </w:r>
          </w:p>
        </w:tc>
        <w:tc>
          <w:tcPr>
            <w:tcW w:w="8629" w:type="dxa"/>
          </w:tcPr>
          <w:p w:rsidR="005B1933" w:rsidRPr="004F4A70" w:rsidRDefault="005B1933" w:rsidP="003F1EF1">
            <w:pPr>
              <w:spacing w:after="0"/>
              <w:jc w:val="both"/>
              <w:rPr>
                <w:rFonts w:ascii="Verdana" w:hAnsi="Verdana"/>
                <w:color w:val="000000"/>
                <w:sz w:val="16"/>
              </w:rPr>
            </w:pPr>
            <w:r w:rsidRPr="004F4A70">
              <w:rPr>
                <w:rFonts w:ascii="Verdana" w:hAnsi="Verdana"/>
                <w:color w:val="000000"/>
                <w:sz w:val="16"/>
              </w:rPr>
              <w:t>по одному примірнику видається членам ДВК (ч. 8 ст. 80 Закону)</w:t>
            </w:r>
          </w:p>
        </w:tc>
      </w:tr>
    </w:tbl>
    <w:p w:rsidR="005B1933" w:rsidRPr="004F4A70" w:rsidRDefault="005B1933" w:rsidP="005B1933">
      <w:pPr>
        <w:pStyle w:val="rvps2"/>
        <w:spacing w:before="0" w:beforeAutospacing="0" w:after="0" w:afterAutospacing="0"/>
        <w:jc w:val="both"/>
        <w:textAlignment w:val="baseline"/>
        <w:rPr>
          <w:rFonts w:ascii="Calibri" w:hAnsi="Calibri"/>
          <w:color w:val="000000"/>
          <w:sz w:val="22"/>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 xml:space="preserve">Примірники протоколу нумеруються та мають однакову юридичну силу. </w:t>
      </w: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 xml:space="preserve">У протоколі про підрахунок голосів виборців на виборчій дільниці зазначаються дата і час (година і хвилини) його підписання членами дільничної виборчої комісії. </w:t>
      </w: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 xml:space="preserve">Кожен примірник протоколу підписується головою, заступником голови, секретарем та іншими членами дільничної виборчої комісії, присутніми на засіданні виборчої комісії. </w:t>
      </w:r>
    </w:p>
    <w:p w:rsidR="005B1933" w:rsidRPr="004F4A70" w:rsidRDefault="005B1933" w:rsidP="005B1933">
      <w:pPr>
        <w:pStyle w:val="rvps2"/>
        <w:spacing w:before="0" w:beforeAutospacing="0" w:after="0" w:afterAutospacing="0"/>
        <w:jc w:val="both"/>
        <w:textAlignment w:val="baseline"/>
        <w:rPr>
          <w:color w:val="000000"/>
          <w:sz w:val="18"/>
        </w:rPr>
      </w:pPr>
    </w:p>
    <w:tbl>
      <w:tblPr>
        <w:tblW w:w="10098" w:type="dxa"/>
        <w:tblInd w:w="108" w:type="dxa"/>
        <w:tblLayout w:type="fixed"/>
        <w:tblLook w:val="01E0" w:firstRow="1" w:lastRow="1" w:firstColumn="1" w:lastColumn="1" w:noHBand="0" w:noVBand="0"/>
      </w:tblPr>
      <w:tblGrid>
        <w:gridCol w:w="1134"/>
        <w:gridCol w:w="8964"/>
      </w:tblGrid>
      <w:tr w:rsidR="005B1933" w:rsidRPr="004F4A70" w:rsidTr="003F1EF1">
        <w:tc>
          <w:tcPr>
            <w:tcW w:w="1134" w:type="dxa"/>
            <w:shd w:val="clear" w:color="auto" w:fill="auto"/>
          </w:tcPr>
          <w:p w:rsidR="005B1933" w:rsidRPr="004F4A70" w:rsidRDefault="005B1933" w:rsidP="008E10DF">
            <w:pPr>
              <w:pStyle w:val="rvps2"/>
              <w:spacing w:before="0" w:beforeAutospacing="0" w:after="0" w:afterAutospacing="0"/>
              <w:jc w:val="both"/>
              <w:textAlignment w:val="baseline"/>
              <w:rPr>
                <w:rFonts w:ascii="Calibri" w:hAnsi="Calibri"/>
                <w:color w:val="000000"/>
                <w:sz w:val="22"/>
                <w:lang w:val="uk-UA"/>
              </w:rPr>
            </w:pPr>
            <w:r w:rsidRPr="004F4A70">
              <w:rPr>
                <w:noProof/>
                <w:color w:val="000000"/>
                <w:sz w:val="22"/>
              </w:rPr>
              <w:drawing>
                <wp:inline distT="0" distB="0" distL="0" distR="0" wp14:anchorId="2B16C398" wp14:editId="235A7896">
                  <wp:extent cx="695325" cy="1066800"/>
                  <wp:effectExtent l="0" t="0" r="9525" b="0"/>
                  <wp:docPr id="28" name="Рисунок 28" descr="C:\Users\Yuliya\AppData\Local\Temp\HamsterArc{71c9074c-9f02-4c26-841e-e3960fa52a7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Yuliya\AppData\Local\Temp\HamsterArc{71c9074c-9f02-4c26-841e-e3960fa52a7e}\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5325" cy="1066800"/>
                          </a:xfrm>
                          <a:prstGeom prst="rect">
                            <a:avLst/>
                          </a:prstGeom>
                          <a:noFill/>
                          <a:ln>
                            <a:noFill/>
                          </a:ln>
                        </pic:spPr>
                      </pic:pic>
                    </a:graphicData>
                  </a:graphic>
                </wp:inline>
              </w:drawing>
            </w:r>
          </w:p>
        </w:tc>
        <w:tc>
          <w:tcPr>
            <w:tcW w:w="8964" w:type="dxa"/>
            <w:shd w:val="clear" w:color="auto" w:fill="auto"/>
          </w:tcPr>
          <w:p w:rsidR="005B1933" w:rsidRPr="004F4A70" w:rsidRDefault="005B1933" w:rsidP="008E10DF">
            <w:pPr>
              <w:jc w:val="both"/>
              <w:rPr>
                <w:rFonts w:ascii="Verdana" w:hAnsi="Verdana"/>
                <w:bCs/>
                <w:color w:val="000000"/>
                <w:sz w:val="20"/>
              </w:rPr>
            </w:pPr>
            <w:r w:rsidRPr="004F4A70">
              <w:rPr>
                <w:rFonts w:ascii="Verdana" w:hAnsi="Verdana"/>
                <w:bCs/>
                <w:color w:val="000000"/>
                <w:sz w:val="20"/>
              </w:rPr>
              <w:t>У разі незгоди з діями комісії чи результатами підрахунку голосів, зафіксованими у протоколі комісії, член комісії підписує протокол із приміткою "З окремою думкою". Письмовий виклад окремої думки додається до відповідного протоколу про підрахунок голосів виборців на виборчій дільниці. (ч. 4 ст. 80 Закону)</w:t>
            </w:r>
          </w:p>
        </w:tc>
      </w:tr>
    </w:tbl>
    <w:p w:rsidR="005B1933" w:rsidRPr="004F4A70" w:rsidRDefault="005B1933" w:rsidP="005B1933">
      <w:pPr>
        <w:pStyle w:val="rvps2"/>
        <w:spacing w:before="0" w:beforeAutospacing="0" w:after="0" w:afterAutospacing="0"/>
        <w:jc w:val="both"/>
        <w:textAlignment w:val="baseline"/>
        <w:rPr>
          <w:color w:val="000000"/>
          <w:szCs w:val="26"/>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 xml:space="preserve">У разі відсутності підпису члена ДВК у протоколі підрахунку голосів виборців на виборчій дільниці навпроти його прізвища зазначається причина відсутності підпису. Цей протокол підписується та засвідчується печаткою ДВК лише після його остаточного заповнення. </w:t>
      </w:r>
    </w:p>
    <w:p w:rsidR="005B1933" w:rsidRPr="004F4A70" w:rsidRDefault="005B1933" w:rsidP="005B1933">
      <w:pPr>
        <w:pStyle w:val="rvps2"/>
        <w:spacing w:before="0" w:beforeAutospacing="0" w:after="0" w:afterAutospacing="0"/>
        <w:jc w:val="both"/>
        <w:textAlignment w:val="baseline"/>
        <w:rPr>
          <w:rFonts w:ascii="Calibri" w:hAnsi="Calibri"/>
          <w:color w:val="000000"/>
          <w:sz w:val="12"/>
          <w:szCs w:val="26"/>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Перший і другий примірники протоколу про підрахунок голосів виборців на виборчій дільниці мають право також підписати кандидати, довірені особи кандидатів, уповноважені особи місцевих організацій партій, офіційні спостерігачі, які були присутні на засіданні ДВК при підрахунку голосів виборців.</w:t>
      </w:r>
      <w:bookmarkStart w:id="90" w:name="n1346"/>
      <w:bookmarkEnd w:id="90"/>
    </w:p>
    <w:p w:rsidR="005B1933" w:rsidRPr="004F4A70" w:rsidRDefault="005B1933" w:rsidP="005B1933">
      <w:pPr>
        <w:pStyle w:val="rvps2"/>
        <w:spacing w:before="0" w:beforeAutospacing="0" w:after="0" w:afterAutospacing="0"/>
        <w:jc w:val="both"/>
        <w:textAlignment w:val="baseline"/>
        <w:rPr>
          <w:color w:val="000000"/>
          <w:sz w:val="18"/>
          <w:lang w:val="uk-UA"/>
        </w:rPr>
      </w:pPr>
    </w:p>
    <w:tbl>
      <w:tblPr>
        <w:tblW w:w="10348" w:type="dxa"/>
        <w:tblInd w:w="108" w:type="dxa"/>
        <w:tblLook w:val="01E0" w:firstRow="1" w:lastRow="1" w:firstColumn="1" w:lastColumn="1" w:noHBand="0" w:noVBand="0"/>
      </w:tblPr>
      <w:tblGrid>
        <w:gridCol w:w="906"/>
        <w:gridCol w:w="9442"/>
      </w:tblGrid>
      <w:tr w:rsidR="005B1933" w:rsidRPr="004F4A70" w:rsidTr="008E10DF">
        <w:tc>
          <w:tcPr>
            <w:tcW w:w="893" w:type="dxa"/>
            <w:shd w:val="clear" w:color="auto" w:fill="auto"/>
          </w:tcPr>
          <w:p w:rsidR="005B1933" w:rsidRPr="004F4A70" w:rsidRDefault="005B1933" w:rsidP="008E10DF">
            <w:pPr>
              <w:pStyle w:val="rvps2"/>
              <w:spacing w:before="0" w:beforeAutospacing="0" w:after="0" w:afterAutospacing="0"/>
              <w:jc w:val="both"/>
              <w:textAlignment w:val="baseline"/>
              <w:rPr>
                <w:rFonts w:ascii="Verdana" w:hAnsi="Verdana"/>
                <w:color w:val="000000"/>
                <w:sz w:val="16"/>
                <w:lang w:val="uk-UA"/>
              </w:rPr>
            </w:pPr>
            <w:r w:rsidRPr="004F4A70">
              <w:rPr>
                <w:rFonts w:ascii="Verdana" w:hAnsi="Verdana"/>
                <w:noProof/>
                <w:color w:val="000000"/>
                <w:sz w:val="16"/>
              </w:rPr>
              <w:drawing>
                <wp:inline distT="0" distB="0" distL="0" distR="0" wp14:anchorId="60D0C837" wp14:editId="449DC8E3">
                  <wp:extent cx="428625" cy="733425"/>
                  <wp:effectExtent l="0" t="0" r="9525" b="9525"/>
                  <wp:docPr id="27" name="Рисунок 2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733425"/>
                          </a:xfrm>
                          <a:prstGeom prst="rect">
                            <a:avLst/>
                          </a:prstGeom>
                          <a:noFill/>
                          <a:ln>
                            <a:noFill/>
                          </a:ln>
                        </pic:spPr>
                      </pic:pic>
                    </a:graphicData>
                  </a:graphic>
                </wp:inline>
              </w:drawing>
            </w:r>
          </w:p>
        </w:tc>
        <w:tc>
          <w:tcPr>
            <w:tcW w:w="9455" w:type="dxa"/>
            <w:shd w:val="clear" w:color="auto" w:fill="auto"/>
          </w:tcPr>
          <w:p w:rsidR="005B1933" w:rsidRPr="004F4A70" w:rsidRDefault="005B1933" w:rsidP="008E10DF">
            <w:pPr>
              <w:pStyle w:val="rvps2"/>
              <w:jc w:val="both"/>
              <w:textAlignment w:val="baseline"/>
              <w:rPr>
                <w:rFonts w:ascii="Verdana" w:hAnsi="Verdana"/>
                <w:color w:val="000000"/>
                <w:sz w:val="20"/>
                <w:lang w:val="uk-UA"/>
              </w:rPr>
            </w:pPr>
            <w:r w:rsidRPr="004F4A70">
              <w:rPr>
                <w:rFonts w:ascii="Verdana" w:hAnsi="Verdana"/>
                <w:color w:val="000000"/>
                <w:sz w:val="20"/>
                <w:lang w:val="uk-UA"/>
              </w:rPr>
              <w:t>Непідписання або відмова від підписання протоколу окремими членами комісії не має правових наслідків для дійсності протоколу (ч. 4 ст. 80 Закону).</w:t>
            </w:r>
          </w:p>
        </w:tc>
      </w:tr>
    </w:tbl>
    <w:p w:rsidR="005B1933" w:rsidRPr="004F4A70" w:rsidRDefault="005B1933" w:rsidP="005B1933">
      <w:pPr>
        <w:pStyle w:val="rvps2"/>
        <w:spacing w:before="0" w:beforeAutospacing="0" w:after="0" w:afterAutospacing="0"/>
        <w:jc w:val="both"/>
        <w:textAlignment w:val="baseline"/>
        <w:rPr>
          <w:color w:val="000000"/>
          <w:sz w:val="8"/>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bookmarkStart w:id="91" w:name="n1347"/>
      <w:bookmarkStart w:id="92" w:name="n1348"/>
      <w:bookmarkEnd w:id="91"/>
      <w:bookmarkEnd w:id="92"/>
      <w:r w:rsidRPr="004F4A70">
        <w:rPr>
          <w:rFonts w:ascii="Calibri" w:hAnsi="Calibri"/>
          <w:color w:val="000000"/>
          <w:szCs w:val="26"/>
          <w:lang w:val="uk-UA"/>
        </w:rPr>
        <w:t xml:space="preserve">Якщо після підписання протоколу про підрахунок голосів виборців на виборчій дільниці ДВК виявила в ньому неточності (описку чи помилку у цифрах), вона на своєму засіданні розглядає питання про внесення змін до нього шляхом складання нового протоколу, на якому робиться позначка "Уточнений" (ч. 6 ст. 80 Закону). </w:t>
      </w:r>
    </w:p>
    <w:p w:rsidR="005B1933" w:rsidRPr="004F4A70" w:rsidRDefault="005B1933" w:rsidP="005B1933">
      <w:pPr>
        <w:pStyle w:val="rvps2"/>
        <w:spacing w:before="0" w:beforeAutospacing="0" w:after="0" w:afterAutospacing="0"/>
        <w:jc w:val="both"/>
        <w:textAlignment w:val="baseline"/>
        <w:rPr>
          <w:rFonts w:ascii="Calibri" w:hAnsi="Calibri"/>
          <w:color w:val="000000"/>
          <w:sz w:val="10"/>
          <w:szCs w:val="26"/>
          <w:lang w:val="uk-UA"/>
        </w:rPr>
      </w:pPr>
      <w:bookmarkStart w:id="93" w:name="n1349"/>
      <w:bookmarkEnd w:id="93"/>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 xml:space="preserve">Кандидатам, довіреним особам кандидатів, уповноваженим особам місцевих організацій партій, офіційним спостерігачам, які були присутні на засіданні дільничної виборчої комісії при підрахунку голосів виборців, на їх прохання невідкладно видаються копії протоколу про підрахунок голосів виборців з відповідних місцевих виборів по відповідному виборчому округу, в тому числі з позначкою "Уточнений", засвідчені підписами голови і секретаря дільничної виборчої комісії та печаткою виборчої комісії, з розрахунку не більш як по одній копії кожного протоколу для кожної місцевої організації партії, яка висунула кандидатів у депутати в багатомандатному виборчому окрузі, кожного кандидата (ч. 7 ст. 80 Закону). </w:t>
      </w:r>
    </w:p>
    <w:p w:rsidR="005B1933" w:rsidRPr="004F4A70" w:rsidRDefault="005B1933" w:rsidP="005B1933">
      <w:pPr>
        <w:pStyle w:val="rvps2"/>
        <w:spacing w:before="0" w:beforeAutospacing="0" w:after="0" w:afterAutospacing="0"/>
        <w:jc w:val="both"/>
        <w:textAlignment w:val="baseline"/>
        <w:rPr>
          <w:rFonts w:ascii="Calibri" w:hAnsi="Calibri"/>
          <w:color w:val="000000"/>
          <w:sz w:val="14"/>
          <w:szCs w:val="26"/>
          <w:lang w:val="uk-UA"/>
        </w:rPr>
      </w:pPr>
    </w:p>
    <w:p w:rsidR="005B1933" w:rsidRPr="004F4A70"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Про видачу копій протоколу про підрахунок голосів виборців на виборчій дільниці, поданих на відповідних місцевих виборах у відповідному виборчому окрузі, складається акт за</w:t>
      </w:r>
      <w:r w:rsidRPr="004F4A70">
        <w:rPr>
          <w:rStyle w:val="apple-converted-space"/>
          <w:rFonts w:ascii="Calibri" w:hAnsi="Calibri"/>
          <w:color w:val="000000"/>
          <w:szCs w:val="26"/>
          <w:lang w:val="uk-UA"/>
        </w:rPr>
        <w:t> </w:t>
      </w:r>
      <w:r w:rsidRPr="004F4A70">
        <w:rPr>
          <w:rFonts w:ascii="Calibri" w:hAnsi="Calibri"/>
          <w:color w:val="000000"/>
          <w:szCs w:val="26"/>
          <w:lang w:val="uk-UA"/>
        </w:rPr>
        <w:t xml:space="preserve">формою, встановленою Постановою № 180. </w:t>
      </w:r>
    </w:p>
    <w:p w:rsidR="005B1933" w:rsidRPr="004F4A70" w:rsidRDefault="005B1933" w:rsidP="005B1933">
      <w:pPr>
        <w:pStyle w:val="rvps2"/>
        <w:spacing w:before="0" w:beforeAutospacing="0" w:after="0" w:afterAutospacing="0"/>
        <w:jc w:val="both"/>
        <w:textAlignment w:val="baseline"/>
        <w:rPr>
          <w:rFonts w:ascii="Calibri" w:hAnsi="Calibri"/>
          <w:color w:val="000000"/>
          <w:sz w:val="14"/>
          <w:szCs w:val="26"/>
        </w:rPr>
      </w:pPr>
    </w:p>
    <w:p w:rsidR="005B1933" w:rsidRDefault="005B1933" w:rsidP="005B1933">
      <w:pPr>
        <w:pStyle w:val="rvps2"/>
        <w:spacing w:before="0" w:beforeAutospacing="0" w:after="0" w:afterAutospacing="0"/>
        <w:jc w:val="both"/>
        <w:textAlignment w:val="baseline"/>
        <w:rPr>
          <w:rFonts w:ascii="Calibri" w:hAnsi="Calibri"/>
          <w:color w:val="000000"/>
          <w:szCs w:val="26"/>
          <w:lang w:val="uk-UA"/>
        </w:rPr>
      </w:pPr>
      <w:r w:rsidRPr="004F4A70">
        <w:rPr>
          <w:rFonts w:ascii="Calibri" w:hAnsi="Calibri"/>
          <w:color w:val="000000"/>
          <w:szCs w:val="26"/>
          <w:lang w:val="uk-UA"/>
        </w:rPr>
        <w:t>В акті зазначаються перелік осіб, які одержали копії відповідного протоколу, номер примірника, дата та час одержання цих копій і проставляються підписи цих осіб. Акт підписується головою та секретарем дільничної виборчої комісії і засвідчується печаткою дільничної виборчої комісії</w:t>
      </w:r>
      <w:bookmarkStart w:id="94" w:name="n1350"/>
      <w:bookmarkStart w:id="95" w:name="n1351"/>
      <w:bookmarkEnd w:id="94"/>
      <w:bookmarkEnd w:id="95"/>
      <w:r w:rsidRPr="004F4A70">
        <w:rPr>
          <w:rFonts w:ascii="Calibri" w:hAnsi="Calibri"/>
          <w:color w:val="000000"/>
          <w:szCs w:val="26"/>
          <w:lang w:val="uk-UA"/>
        </w:rPr>
        <w:t xml:space="preserve"> (ч. 7 ст. 80 Закону). </w:t>
      </w:r>
    </w:p>
    <w:p w:rsidR="004F4A70" w:rsidRDefault="004F4A70" w:rsidP="005B1933">
      <w:pPr>
        <w:pStyle w:val="rvps2"/>
        <w:spacing w:before="0" w:beforeAutospacing="0" w:after="0" w:afterAutospacing="0"/>
        <w:jc w:val="both"/>
        <w:textAlignment w:val="baseline"/>
        <w:rPr>
          <w:rFonts w:ascii="Calibri" w:hAnsi="Calibri"/>
          <w:color w:val="000000"/>
          <w:szCs w:val="26"/>
          <w:lang w:val="uk-UA"/>
        </w:rPr>
      </w:pPr>
    </w:p>
    <w:p w:rsidR="004F4A70" w:rsidRPr="00FC242D" w:rsidRDefault="004F4A70" w:rsidP="004F4A70">
      <w:pPr>
        <w:spacing w:after="0"/>
        <w:jc w:val="both"/>
        <w:rPr>
          <w:szCs w:val="32"/>
        </w:rPr>
      </w:pPr>
      <w:r w:rsidRPr="00FC242D">
        <w:rPr>
          <w:szCs w:val="32"/>
        </w:rPr>
        <w:lastRenderedPageBreak/>
        <w:t xml:space="preserve">Транспортування виборчих документів з відповідних місцевих виборів до ТВК здійснюється головою або заступником голови ДВК та двома членами цієї виборчої комісії. </w:t>
      </w:r>
    </w:p>
    <w:p w:rsidR="004F4A70" w:rsidRPr="00370F70" w:rsidRDefault="004F4A70" w:rsidP="005B1933">
      <w:pPr>
        <w:pStyle w:val="rvps2"/>
        <w:spacing w:before="0" w:beforeAutospacing="0" w:after="0" w:afterAutospacing="0"/>
        <w:jc w:val="both"/>
        <w:textAlignment w:val="baseline"/>
        <w:rPr>
          <w:rFonts w:ascii="Calibri" w:hAnsi="Calibri"/>
          <w:color w:val="000000"/>
          <w:sz w:val="26"/>
          <w:szCs w:val="26"/>
          <w:lang w:val="uk-UA"/>
        </w:rPr>
      </w:pPr>
    </w:p>
    <w:p w:rsidR="00370F70" w:rsidRDefault="00370F70" w:rsidP="00370F70">
      <w:pPr>
        <w:spacing w:after="0" w:line="240" w:lineRule="auto"/>
        <w:jc w:val="center"/>
        <w:rPr>
          <w:rFonts w:asciiTheme="minorHAnsi" w:hAnsiTheme="minorHAnsi"/>
          <w:sz w:val="28"/>
          <w:szCs w:val="28"/>
        </w:rPr>
      </w:pPr>
      <w:r>
        <w:rPr>
          <w:rFonts w:asciiTheme="minorHAnsi" w:hAnsiTheme="minorHAnsi"/>
          <w:noProof/>
          <w:sz w:val="28"/>
          <w:szCs w:val="28"/>
          <w:lang w:val="ru-RU" w:eastAsia="ru-RU"/>
        </w:rPr>
        <w:drawing>
          <wp:inline distT="0" distB="0" distL="0" distR="0" wp14:anchorId="04EC3468">
            <wp:extent cx="6242828" cy="3333750"/>
            <wp:effectExtent l="0" t="0" r="5715" b="0"/>
            <wp:docPr id="3086" name="Рисунок 3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65812" cy="3346023"/>
                    </a:xfrm>
                    <a:prstGeom prst="rect">
                      <a:avLst/>
                    </a:prstGeom>
                    <a:noFill/>
                  </pic:spPr>
                </pic:pic>
              </a:graphicData>
            </a:graphic>
          </wp:inline>
        </w:drawing>
      </w:r>
    </w:p>
    <w:p w:rsidR="004F4A70" w:rsidRDefault="004F4A70" w:rsidP="004F4A70">
      <w:pPr>
        <w:spacing w:after="0" w:line="240" w:lineRule="auto"/>
        <w:jc w:val="center"/>
        <w:rPr>
          <w:rFonts w:asciiTheme="minorHAnsi" w:hAnsiTheme="minorHAnsi"/>
          <w:sz w:val="28"/>
          <w:szCs w:val="28"/>
        </w:rPr>
      </w:pPr>
      <w:r>
        <w:rPr>
          <w:rFonts w:asciiTheme="minorHAnsi" w:hAnsiTheme="minorHAnsi"/>
          <w:noProof/>
          <w:sz w:val="28"/>
          <w:szCs w:val="28"/>
          <w:lang w:val="ru-RU" w:eastAsia="ru-RU"/>
        </w:rPr>
        <w:drawing>
          <wp:inline distT="0" distB="0" distL="0" distR="0" wp14:anchorId="4050BB85">
            <wp:extent cx="6204585" cy="3249661"/>
            <wp:effectExtent l="0" t="0" r="5715" b="8255"/>
            <wp:docPr id="3087" name="Рисунок 3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26491" cy="3261134"/>
                    </a:xfrm>
                    <a:prstGeom prst="rect">
                      <a:avLst/>
                    </a:prstGeom>
                    <a:noFill/>
                  </pic:spPr>
                </pic:pic>
              </a:graphicData>
            </a:graphic>
          </wp:inline>
        </w:drawing>
      </w:r>
    </w:p>
    <w:p w:rsidR="004F4A70" w:rsidRDefault="004F4A70" w:rsidP="004F4A70">
      <w:pPr>
        <w:spacing w:after="0" w:line="240" w:lineRule="auto"/>
        <w:jc w:val="center"/>
        <w:rPr>
          <w:rFonts w:asciiTheme="minorHAnsi" w:hAnsiTheme="minorHAnsi"/>
          <w:sz w:val="28"/>
          <w:szCs w:val="28"/>
        </w:rPr>
      </w:pPr>
      <w:r>
        <w:rPr>
          <w:rFonts w:asciiTheme="minorHAnsi" w:hAnsiTheme="minorHAnsi"/>
          <w:noProof/>
          <w:sz w:val="28"/>
          <w:szCs w:val="28"/>
          <w:lang w:val="ru-RU" w:eastAsia="ru-RU"/>
        </w:rPr>
        <w:lastRenderedPageBreak/>
        <w:drawing>
          <wp:inline distT="0" distB="0" distL="0" distR="0" wp14:anchorId="141BE1F1">
            <wp:extent cx="5819775" cy="3216783"/>
            <wp:effectExtent l="0" t="0" r="0" b="3175"/>
            <wp:docPr id="3088" name="Рисунок 3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3743" cy="3230031"/>
                    </a:xfrm>
                    <a:prstGeom prst="rect">
                      <a:avLst/>
                    </a:prstGeom>
                    <a:noFill/>
                  </pic:spPr>
                </pic:pic>
              </a:graphicData>
            </a:graphic>
          </wp:inline>
        </w:drawing>
      </w:r>
    </w:p>
    <w:p w:rsidR="004F4A70" w:rsidRDefault="004F4A70" w:rsidP="004F4A70">
      <w:pPr>
        <w:spacing w:after="0" w:line="240" w:lineRule="auto"/>
        <w:jc w:val="center"/>
        <w:rPr>
          <w:rFonts w:asciiTheme="minorHAnsi" w:hAnsiTheme="minorHAnsi"/>
          <w:sz w:val="28"/>
          <w:szCs w:val="28"/>
        </w:rPr>
      </w:pPr>
      <w:r w:rsidRPr="00FC242D">
        <w:rPr>
          <w:noProof/>
          <w:szCs w:val="32"/>
          <w:lang w:val="ru-RU" w:eastAsia="ru-RU"/>
        </w:rPr>
        <w:drawing>
          <wp:inline distT="0" distB="0" distL="0" distR="0">
            <wp:extent cx="5847810" cy="2971800"/>
            <wp:effectExtent l="0" t="0" r="635" b="0"/>
            <wp:docPr id="3089" name="Рисунок 3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65813" cy="2980949"/>
                    </a:xfrm>
                    <a:prstGeom prst="rect">
                      <a:avLst/>
                    </a:prstGeom>
                    <a:noFill/>
                  </pic:spPr>
                </pic:pic>
              </a:graphicData>
            </a:graphic>
          </wp:inline>
        </w:drawing>
      </w:r>
    </w:p>
    <w:p w:rsidR="004F4A70" w:rsidRDefault="004F4A70" w:rsidP="004F4A70">
      <w:pPr>
        <w:spacing w:after="0" w:line="240" w:lineRule="auto"/>
        <w:jc w:val="center"/>
        <w:rPr>
          <w:rFonts w:asciiTheme="minorHAnsi" w:hAnsiTheme="minorHAnsi"/>
          <w:sz w:val="28"/>
          <w:szCs w:val="28"/>
        </w:rPr>
      </w:pPr>
      <w:r>
        <w:rPr>
          <w:rFonts w:asciiTheme="minorHAnsi" w:hAnsiTheme="minorHAnsi"/>
          <w:noProof/>
          <w:sz w:val="28"/>
          <w:szCs w:val="28"/>
          <w:lang w:val="ru-RU" w:eastAsia="ru-RU"/>
        </w:rPr>
        <w:drawing>
          <wp:inline distT="0" distB="0" distL="0" distR="0" wp14:anchorId="630C3BCC">
            <wp:extent cx="5840745" cy="3028950"/>
            <wp:effectExtent l="0" t="0" r="7620" b="0"/>
            <wp:docPr id="3090" name="Рисунок 3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54753" cy="3036214"/>
                    </a:xfrm>
                    <a:prstGeom prst="rect">
                      <a:avLst/>
                    </a:prstGeom>
                    <a:noFill/>
                  </pic:spPr>
                </pic:pic>
              </a:graphicData>
            </a:graphic>
          </wp:inline>
        </w:drawing>
      </w:r>
    </w:p>
    <w:p w:rsidR="004F4A70" w:rsidRDefault="004F4A70" w:rsidP="004F4A70">
      <w:pPr>
        <w:spacing w:after="0" w:line="240" w:lineRule="auto"/>
        <w:jc w:val="center"/>
        <w:rPr>
          <w:rFonts w:asciiTheme="minorHAnsi" w:hAnsiTheme="minorHAnsi"/>
          <w:sz w:val="28"/>
          <w:szCs w:val="28"/>
        </w:rPr>
      </w:pPr>
      <w:r>
        <w:rPr>
          <w:rFonts w:asciiTheme="minorHAnsi" w:hAnsiTheme="minorHAnsi"/>
          <w:noProof/>
          <w:sz w:val="28"/>
          <w:szCs w:val="28"/>
          <w:lang w:val="ru-RU" w:eastAsia="ru-RU"/>
        </w:rPr>
        <w:lastRenderedPageBreak/>
        <w:drawing>
          <wp:inline distT="0" distB="0" distL="0" distR="0" wp14:anchorId="38C8271E">
            <wp:extent cx="5810250" cy="3355382"/>
            <wp:effectExtent l="0" t="0" r="0" b="0"/>
            <wp:docPr id="3091" name="Рисунок 3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39065" cy="3372022"/>
                    </a:xfrm>
                    <a:prstGeom prst="rect">
                      <a:avLst/>
                    </a:prstGeom>
                    <a:noFill/>
                  </pic:spPr>
                </pic:pic>
              </a:graphicData>
            </a:graphic>
          </wp:inline>
        </w:drawing>
      </w:r>
    </w:p>
    <w:p w:rsidR="004F4A70" w:rsidRDefault="004F4A70" w:rsidP="004F4A70">
      <w:pPr>
        <w:spacing w:after="0" w:line="240" w:lineRule="auto"/>
        <w:jc w:val="center"/>
        <w:rPr>
          <w:rFonts w:asciiTheme="minorHAnsi" w:hAnsiTheme="minorHAnsi"/>
          <w:sz w:val="28"/>
          <w:szCs w:val="28"/>
        </w:rPr>
      </w:pPr>
    </w:p>
    <w:p w:rsidR="004F4A70" w:rsidRPr="004F4A70" w:rsidRDefault="004F4A70" w:rsidP="004F4A70">
      <w:pPr>
        <w:spacing w:after="0" w:line="240" w:lineRule="auto"/>
        <w:jc w:val="both"/>
        <w:rPr>
          <w:rFonts w:asciiTheme="minorHAnsi" w:eastAsia="Times New Roman" w:hAnsiTheme="minorHAnsi"/>
          <w:color w:val="000000"/>
          <w:shd w:val="clear" w:color="auto" w:fill="FFFFFF"/>
          <w:lang w:eastAsia="ru-RU"/>
        </w:rPr>
      </w:pPr>
      <w:r w:rsidRPr="004F4A70">
        <w:rPr>
          <w:rFonts w:asciiTheme="minorHAnsi" w:eastAsia="Times New Roman" w:hAnsiTheme="minorHAnsi"/>
          <w:color w:val="000000"/>
          <w:shd w:val="clear" w:color="auto" w:fill="FFFFFF"/>
          <w:lang w:eastAsia="ru-RU"/>
        </w:rPr>
        <w:t>З моменту закінчення голосування ТВК розпочинає безперервне засідання, яке продовжується до встановлення підсумків голосування (ч. 2 ст. 83 Закону).</w:t>
      </w:r>
    </w:p>
    <w:p w:rsidR="004F4A70" w:rsidRPr="004F4A70" w:rsidRDefault="004F4A70" w:rsidP="004F4A70">
      <w:pPr>
        <w:spacing w:after="0" w:line="240" w:lineRule="auto"/>
        <w:jc w:val="both"/>
        <w:rPr>
          <w:rFonts w:asciiTheme="minorHAnsi" w:eastAsia="Times New Roman" w:hAnsiTheme="minorHAnsi"/>
          <w:color w:val="000000"/>
          <w:shd w:val="clear" w:color="auto" w:fill="FFFFFF"/>
          <w:lang w:eastAsia="ru-RU"/>
        </w:rPr>
      </w:pPr>
    </w:p>
    <w:tbl>
      <w:tblPr>
        <w:tblW w:w="9639" w:type="dxa"/>
        <w:tblInd w:w="108" w:type="dxa"/>
        <w:tblLayout w:type="fixed"/>
        <w:tblLook w:val="01E0" w:firstRow="1" w:lastRow="1" w:firstColumn="1" w:lastColumn="1" w:noHBand="0" w:noVBand="0"/>
      </w:tblPr>
      <w:tblGrid>
        <w:gridCol w:w="709"/>
        <w:gridCol w:w="8930"/>
      </w:tblGrid>
      <w:tr w:rsidR="004F4A70" w:rsidRPr="004F4A70" w:rsidTr="008E10DF">
        <w:tc>
          <w:tcPr>
            <w:tcW w:w="709" w:type="dxa"/>
            <w:shd w:val="clear" w:color="auto" w:fill="auto"/>
          </w:tcPr>
          <w:p w:rsidR="004F4A70" w:rsidRPr="004F4A70" w:rsidRDefault="004F4A70" w:rsidP="004F4A70">
            <w:pPr>
              <w:spacing w:after="0" w:line="240" w:lineRule="auto"/>
              <w:jc w:val="both"/>
              <w:textAlignment w:val="baseline"/>
              <w:rPr>
                <w:rFonts w:asciiTheme="minorHAnsi" w:eastAsia="Times New Roman" w:hAnsiTheme="minorHAnsi"/>
                <w:color w:val="000000"/>
                <w:lang w:eastAsia="ru-RU"/>
              </w:rPr>
            </w:pPr>
            <w:r w:rsidRPr="004F4A70">
              <w:rPr>
                <w:rFonts w:asciiTheme="minorHAnsi" w:eastAsia="Times New Roman" w:hAnsiTheme="minorHAnsi"/>
                <w:noProof/>
                <w:color w:val="000000"/>
                <w:lang w:val="ru-RU" w:eastAsia="ru-RU"/>
              </w:rPr>
              <w:drawing>
                <wp:inline distT="0" distB="0" distL="0" distR="0">
                  <wp:extent cx="428625" cy="676275"/>
                  <wp:effectExtent l="0" t="0" r="9525" b="9525"/>
                  <wp:docPr id="3093" name="Рисунок 309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8625" cy="676275"/>
                          </a:xfrm>
                          <a:prstGeom prst="rect">
                            <a:avLst/>
                          </a:prstGeom>
                          <a:noFill/>
                          <a:ln>
                            <a:noFill/>
                          </a:ln>
                        </pic:spPr>
                      </pic:pic>
                    </a:graphicData>
                  </a:graphic>
                </wp:inline>
              </w:drawing>
            </w:r>
          </w:p>
        </w:tc>
        <w:tc>
          <w:tcPr>
            <w:tcW w:w="8930" w:type="dxa"/>
            <w:shd w:val="clear" w:color="auto" w:fill="auto"/>
          </w:tcPr>
          <w:p w:rsidR="004F4A70" w:rsidRPr="004F4A70" w:rsidRDefault="004F4A70" w:rsidP="004F4A70">
            <w:pPr>
              <w:spacing w:after="0" w:line="240" w:lineRule="auto"/>
              <w:jc w:val="both"/>
              <w:textAlignment w:val="baseline"/>
              <w:rPr>
                <w:rFonts w:asciiTheme="minorHAnsi" w:eastAsia="Times New Roman" w:hAnsiTheme="minorHAnsi"/>
                <w:color w:val="000000"/>
                <w:lang w:eastAsia="ru-RU"/>
              </w:rPr>
            </w:pPr>
            <w:r w:rsidRPr="004F4A70">
              <w:rPr>
                <w:rFonts w:asciiTheme="minorHAnsi" w:eastAsia="Times New Roman" w:hAnsiTheme="minorHAnsi"/>
                <w:b/>
                <w:color w:val="000000"/>
                <w:shd w:val="clear" w:color="auto" w:fill="FFFFFF"/>
                <w:lang w:eastAsia="ru-RU"/>
              </w:rPr>
              <w:t>ВАЖЛИВО!</w:t>
            </w:r>
            <w:r w:rsidRPr="004F4A70">
              <w:rPr>
                <w:rFonts w:asciiTheme="minorHAnsi" w:eastAsia="Times New Roman" w:hAnsiTheme="minorHAnsi"/>
                <w:color w:val="000000"/>
                <w:shd w:val="clear" w:color="auto" w:fill="FFFFFF"/>
                <w:lang w:eastAsia="ru-RU"/>
              </w:rPr>
              <w:t xml:space="preserve"> На час безперервного засідання члени ТВК не можуть залучатися до виконання інших функцій, окрім участі у засіданні (ч.2 ст. 83 Закону)</w:t>
            </w:r>
            <w:r w:rsidRPr="004F4A70">
              <w:rPr>
                <w:rFonts w:asciiTheme="minorHAnsi" w:eastAsia="Times New Roman" w:hAnsiTheme="minorHAnsi"/>
                <w:color w:val="000000"/>
                <w:lang w:eastAsia="ru-RU"/>
              </w:rPr>
              <w:t>.</w:t>
            </w:r>
          </w:p>
        </w:tc>
      </w:tr>
    </w:tbl>
    <w:p w:rsidR="004F4A70" w:rsidRPr="004F4A70" w:rsidRDefault="004F4A70" w:rsidP="004F4A70">
      <w:pPr>
        <w:spacing w:after="0" w:line="240" w:lineRule="auto"/>
        <w:jc w:val="both"/>
        <w:rPr>
          <w:rFonts w:asciiTheme="minorHAnsi" w:eastAsia="Times New Roman" w:hAnsiTheme="minorHAnsi"/>
          <w:color w:val="000000"/>
          <w:shd w:val="clear" w:color="auto" w:fill="FFFFFF"/>
          <w:lang w:eastAsia="ru-RU"/>
        </w:rPr>
      </w:pPr>
    </w:p>
    <w:p w:rsidR="004F4A70" w:rsidRPr="004F4A70" w:rsidRDefault="004F4A70" w:rsidP="004F4A70">
      <w:pPr>
        <w:spacing w:after="0" w:line="240" w:lineRule="auto"/>
        <w:jc w:val="both"/>
        <w:rPr>
          <w:rFonts w:asciiTheme="minorHAnsi" w:eastAsia="Times New Roman" w:hAnsiTheme="minorHAnsi"/>
          <w:color w:val="000000"/>
          <w:shd w:val="clear" w:color="auto" w:fill="FFFFFF"/>
          <w:lang w:eastAsia="ru-RU"/>
        </w:rPr>
      </w:pPr>
      <w:r w:rsidRPr="004F4A70">
        <w:rPr>
          <w:rFonts w:asciiTheme="minorHAnsi" w:eastAsia="Times New Roman" w:hAnsiTheme="minorHAnsi"/>
          <w:color w:val="000000"/>
          <w:shd w:val="clear" w:color="auto" w:fill="FFFFFF"/>
          <w:lang w:eastAsia="ru-RU"/>
        </w:rPr>
        <w:t>Таке засідання ТВК оформляється протоколом безперервного засідання, який підписується головою або головуючим на засіданні, а також секретарем виборчої комісії або членом виборчої комісії, який виконував на зазначеному засіданні обов’язки секретаря. До протоколу додаються (за наявності) окремі думки членів виборчої комісії, які брали участь у засіданні і не згодні з прийнятим територіальною виборчою комісією рішенням.</w:t>
      </w:r>
    </w:p>
    <w:p w:rsidR="004F4A70" w:rsidRPr="004F4A70" w:rsidRDefault="004F4A70" w:rsidP="004F4A70">
      <w:pPr>
        <w:spacing w:after="0" w:line="240" w:lineRule="auto"/>
        <w:ind w:firstLine="502"/>
        <w:jc w:val="both"/>
        <w:textAlignment w:val="baseline"/>
        <w:rPr>
          <w:rFonts w:asciiTheme="minorHAnsi" w:eastAsia="Times New Roman" w:hAnsiTheme="minorHAnsi"/>
          <w:b/>
          <w:color w:val="000000"/>
          <w:lang w:eastAsia="ru-RU"/>
        </w:rPr>
      </w:pPr>
    </w:p>
    <w:p w:rsidR="004F4A70" w:rsidRPr="004F4A70" w:rsidRDefault="004F4A70" w:rsidP="004F4A70">
      <w:pPr>
        <w:spacing w:after="0" w:line="240" w:lineRule="auto"/>
        <w:ind w:firstLine="502"/>
        <w:jc w:val="both"/>
        <w:textAlignment w:val="baseline"/>
        <w:rPr>
          <w:rFonts w:asciiTheme="minorHAnsi" w:eastAsia="Times New Roman" w:hAnsiTheme="minorHAnsi"/>
          <w:b/>
          <w:color w:val="000000"/>
          <w:lang w:eastAsia="ru-RU"/>
        </w:rPr>
      </w:pPr>
      <w:r w:rsidRPr="004F4A70">
        <w:rPr>
          <w:rFonts w:asciiTheme="minorHAnsi" w:eastAsia="Times New Roman" w:hAnsiTheme="minorHAnsi"/>
          <w:b/>
          <w:color w:val="000000"/>
          <w:lang w:eastAsia="ru-RU"/>
        </w:rPr>
        <w:t xml:space="preserve">Порядок прийому та перевірки виборчої документації від ДВК </w:t>
      </w:r>
    </w:p>
    <w:p w:rsidR="004F4A70" w:rsidRPr="004F4A70" w:rsidRDefault="004F4A70" w:rsidP="004F4A70">
      <w:pPr>
        <w:spacing w:after="0" w:line="240" w:lineRule="auto"/>
        <w:jc w:val="both"/>
        <w:rPr>
          <w:rFonts w:asciiTheme="minorHAnsi" w:eastAsia="Times New Roman" w:hAnsiTheme="minorHAnsi"/>
          <w:color w:val="000000"/>
          <w:lang w:eastAsia="ru-RU"/>
        </w:rPr>
      </w:pPr>
    </w:p>
    <w:p w:rsidR="004F4A70" w:rsidRPr="004F4A70" w:rsidRDefault="004F4A70" w:rsidP="004F4A70">
      <w:pPr>
        <w:spacing w:after="0" w:line="240" w:lineRule="auto"/>
        <w:jc w:val="both"/>
        <w:rPr>
          <w:rFonts w:asciiTheme="minorHAnsi" w:eastAsia="Times New Roman" w:hAnsiTheme="minorHAnsi"/>
          <w:color w:val="000000"/>
          <w:lang w:eastAsia="ru-RU"/>
        </w:rPr>
      </w:pPr>
      <w:r w:rsidRPr="004F4A70">
        <w:rPr>
          <w:rFonts w:asciiTheme="minorHAnsi" w:eastAsia="Times New Roman" w:hAnsiTheme="minorHAnsi"/>
          <w:color w:val="000000"/>
          <w:lang w:eastAsia="ru-RU"/>
        </w:rPr>
        <w:t>Прийом виборчих документів від ДВК відбувається безперервному засіданні ТВК у наступній послідовності:</w:t>
      </w:r>
    </w:p>
    <w:p w:rsidR="004F4A70" w:rsidRPr="004F4A70" w:rsidRDefault="004F4A70" w:rsidP="004F4A70">
      <w:pPr>
        <w:spacing w:after="0" w:line="240" w:lineRule="auto"/>
        <w:jc w:val="both"/>
        <w:rPr>
          <w:rFonts w:asciiTheme="minorHAnsi" w:eastAsia="Times New Roman" w:hAnsiTheme="minorHAnsi"/>
          <w:color w:val="000000"/>
          <w:lang w:eastAsia="ru-RU"/>
        </w:rPr>
      </w:pPr>
    </w:p>
    <w:p w:rsidR="004F4A70" w:rsidRPr="004F4A70" w:rsidRDefault="004F4A70" w:rsidP="004F4A70">
      <w:pPr>
        <w:spacing w:after="0" w:line="240" w:lineRule="auto"/>
        <w:jc w:val="both"/>
        <w:rPr>
          <w:rFonts w:asciiTheme="minorHAnsi" w:eastAsia="Times New Roman" w:hAnsiTheme="minorHAnsi"/>
          <w:color w:val="000000"/>
          <w:lang w:eastAsia="ru-RU"/>
        </w:rPr>
      </w:pPr>
      <w:r w:rsidRPr="004F4A70">
        <w:rPr>
          <w:rFonts w:asciiTheme="minorHAnsi" w:eastAsia="Times New Roman" w:hAnsiTheme="minorHAnsi"/>
          <w:color w:val="000000"/>
          <w:lang w:eastAsia="ru-RU"/>
        </w:rPr>
        <w:t>1) Голова ТВК приймає запечатані пакети з протоколами ДВК та пакети з виборчими бюлетенями, контрольними талонами і предметами, списками виборців, а також, за наявності, окремими думками членів виборчої комісії, викладеними у письмовій формі, актами, заявами, скаргами та рішеннями, прийнятими ДВК (ч. 3 ст. 83 Закону).</w:t>
      </w:r>
      <w:r w:rsidRPr="004F4A70">
        <w:rPr>
          <w:rFonts w:asciiTheme="minorHAnsi" w:eastAsia="Times New Roman" w:hAnsiTheme="minorHAnsi"/>
          <w:color w:val="000000"/>
          <w:shd w:val="clear" w:color="auto" w:fill="FFFFFF"/>
          <w:lang w:eastAsia="ru-RU"/>
        </w:rPr>
        <w:t xml:space="preserve"> </w:t>
      </w:r>
    </w:p>
    <w:p w:rsidR="004F4A70" w:rsidRPr="004F4A70" w:rsidRDefault="004F4A70" w:rsidP="004F4A70">
      <w:pPr>
        <w:spacing w:after="0" w:line="240" w:lineRule="auto"/>
        <w:jc w:val="both"/>
        <w:rPr>
          <w:rFonts w:asciiTheme="minorHAnsi" w:eastAsia="Times New Roman" w:hAnsiTheme="minorHAnsi"/>
          <w:b/>
          <w:color w:val="000000"/>
          <w:lang w:eastAsia="ru-RU"/>
        </w:rPr>
      </w:pPr>
    </w:p>
    <w:p w:rsidR="004F4A70" w:rsidRPr="004F4A70" w:rsidRDefault="004F4A70" w:rsidP="004F4A70">
      <w:pPr>
        <w:spacing w:after="0" w:line="240" w:lineRule="auto"/>
        <w:jc w:val="both"/>
        <w:rPr>
          <w:rFonts w:asciiTheme="minorHAnsi" w:eastAsia="Times New Roman" w:hAnsiTheme="minorHAnsi"/>
          <w:b/>
          <w:color w:val="000000"/>
          <w:lang w:eastAsia="ru-RU"/>
        </w:rPr>
      </w:pPr>
      <w:r w:rsidRPr="004F4A70">
        <w:rPr>
          <w:rFonts w:asciiTheme="minorHAnsi" w:eastAsia="Times New Roman" w:hAnsiTheme="minorHAnsi"/>
          <w:b/>
          <w:color w:val="000000"/>
          <w:lang w:eastAsia="ru-RU"/>
        </w:rPr>
        <w:t xml:space="preserve">Кожен член ТВК має право оглянути кожний пакет із документами (ч. 3 ст. 83 Закону). </w:t>
      </w:r>
    </w:p>
    <w:p w:rsidR="004F4A70" w:rsidRPr="004F4A70" w:rsidRDefault="004F4A70" w:rsidP="004F4A70">
      <w:pPr>
        <w:spacing w:after="0" w:line="240" w:lineRule="auto"/>
        <w:jc w:val="both"/>
        <w:rPr>
          <w:rFonts w:asciiTheme="minorHAnsi" w:eastAsia="Times New Roman" w:hAnsiTheme="minorHAnsi"/>
          <w:color w:val="000000"/>
          <w:lang w:eastAsia="ru-RU"/>
        </w:rPr>
      </w:pPr>
    </w:p>
    <w:p w:rsidR="004F4A70" w:rsidRPr="004F4A70" w:rsidRDefault="004F4A70" w:rsidP="004F4A70">
      <w:pPr>
        <w:spacing w:after="0" w:line="240" w:lineRule="auto"/>
        <w:jc w:val="both"/>
        <w:rPr>
          <w:rFonts w:asciiTheme="minorHAnsi" w:eastAsia="Times New Roman" w:hAnsiTheme="minorHAnsi"/>
          <w:color w:val="000000"/>
          <w:shd w:val="clear" w:color="auto" w:fill="FFFFFF"/>
          <w:lang w:eastAsia="ru-RU"/>
        </w:rPr>
      </w:pPr>
      <w:r w:rsidRPr="004F4A70">
        <w:rPr>
          <w:rFonts w:asciiTheme="minorHAnsi" w:eastAsia="Times New Roman" w:hAnsiTheme="minorHAnsi"/>
          <w:color w:val="000000"/>
          <w:lang w:eastAsia="ru-RU"/>
        </w:rPr>
        <w:t xml:space="preserve">2) У разі повної комплектності виборчих документів та цілісності упаковки усіх пакетів ДВК, головою (головуючим на засіданні) ТВК почергово розпечатуються пакети з протоколами про підрахунок голосів на виборчій дільниці та оголошуються відомості, зазначені у них (ч. 3 ст. 83 Закону); </w:t>
      </w:r>
    </w:p>
    <w:p w:rsidR="004F4A70" w:rsidRPr="004F4A70" w:rsidRDefault="004F4A70" w:rsidP="004F4A70">
      <w:pPr>
        <w:spacing w:after="0" w:line="240" w:lineRule="auto"/>
        <w:jc w:val="both"/>
        <w:rPr>
          <w:rFonts w:asciiTheme="minorHAnsi" w:eastAsia="Times New Roman" w:hAnsiTheme="minorHAnsi"/>
          <w:color w:val="000000"/>
          <w:lang w:eastAsia="ru-RU"/>
        </w:rPr>
      </w:pPr>
    </w:p>
    <w:p w:rsidR="004F4A70" w:rsidRPr="004F4A70" w:rsidRDefault="004F4A70" w:rsidP="004F4A70">
      <w:pPr>
        <w:spacing w:after="0" w:line="240" w:lineRule="auto"/>
        <w:jc w:val="both"/>
        <w:rPr>
          <w:rFonts w:asciiTheme="minorHAnsi" w:eastAsia="Times New Roman" w:hAnsiTheme="minorHAnsi"/>
          <w:color w:val="000000"/>
          <w:lang w:eastAsia="ru-RU"/>
        </w:rPr>
      </w:pPr>
      <w:r w:rsidRPr="004F4A70">
        <w:rPr>
          <w:rFonts w:asciiTheme="minorHAnsi" w:eastAsia="Times New Roman" w:hAnsiTheme="minorHAnsi"/>
          <w:color w:val="000000"/>
          <w:lang w:eastAsia="ru-RU"/>
        </w:rPr>
        <w:t>3) Час прийняття ТВК протоколів ДВК про підрахунок голосів виборців на виборчій дільниці, перелік прийнятих виборчих документів і занесені до протоколу про підрахунок голосів виборців на виборчій дільниці відомості фіксуються у протоколі засідання ТВК (ч. 2 ст. 83 Закону).</w:t>
      </w:r>
    </w:p>
    <w:p w:rsidR="004F4A70" w:rsidRPr="004F4A70" w:rsidRDefault="004F4A70" w:rsidP="004F4A70">
      <w:pPr>
        <w:spacing w:after="0" w:line="240" w:lineRule="auto"/>
        <w:jc w:val="both"/>
        <w:rPr>
          <w:rFonts w:asciiTheme="minorHAnsi" w:eastAsia="Times New Roman" w:hAnsiTheme="minorHAnsi"/>
          <w:color w:val="000000"/>
          <w:lang w:eastAsia="ru-RU"/>
        </w:rPr>
      </w:pPr>
    </w:p>
    <w:p w:rsidR="004F4A70" w:rsidRPr="004F4A70" w:rsidRDefault="004F4A70" w:rsidP="004F4A70">
      <w:pPr>
        <w:spacing w:after="0" w:line="240" w:lineRule="auto"/>
        <w:jc w:val="both"/>
        <w:rPr>
          <w:rFonts w:asciiTheme="minorHAnsi" w:eastAsia="Times New Roman" w:hAnsiTheme="minorHAnsi"/>
          <w:color w:val="000000"/>
          <w:lang w:eastAsia="ru-RU"/>
        </w:rPr>
      </w:pPr>
      <w:r w:rsidRPr="004F4A70">
        <w:rPr>
          <w:rFonts w:asciiTheme="minorHAnsi" w:eastAsia="Times New Roman" w:hAnsiTheme="minorHAnsi"/>
          <w:color w:val="000000"/>
          <w:lang w:eastAsia="ru-RU"/>
        </w:rPr>
        <w:t xml:space="preserve">4) У разі виявлення у протоколі ДВК про підрахунок голосів виборців на виборчій дільниці у відповідному виборчому окрузі з відповідних місцевих виборів виправлень, помилок, неточностей ТВК своїм рішенням </w:t>
      </w:r>
      <w:r w:rsidRPr="004F4A70">
        <w:rPr>
          <w:rFonts w:asciiTheme="minorHAnsi" w:eastAsia="Times New Roman" w:hAnsiTheme="minorHAnsi"/>
          <w:color w:val="000000"/>
          <w:lang w:eastAsia="ru-RU"/>
        </w:rPr>
        <w:lastRenderedPageBreak/>
        <w:t>може зобов’язати ДВК внести зміни до цього протоколу шляхом складання протоколу з позначкою "Уточнений".</w:t>
      </w:r>
    </w:p>
    <w:p w:rsidR="004F4A70" w:rsidRPr="004F4A70" w:rsidRDefault="004F4A70" w:rsidP="004F4A70">
      <w:pPr>
        <w:spacing w:after="0" w:line="240" w:lineRule="auto"/>
        <w:jc w:val="both"/>
        <w:rPr>
          <w:rFonts w:asciiTheme="minorHAnsi" w:eastAsia="Times New Roman" w:hAnsiTheme="minorHAnsi"/>
          <w:color w:val="000000"/>
          <w:lang w:eastAsia="ru-RU"/>
        </w:rPr>
      </w:pPr>
    </w:p>
    <w:tbl>
      <w:tblPr>
        <w:tblW w:w="10098" w:type="dxa"/>
        <w:tblInd w:w="108" w:type="dxa"/>
        <w:tblLayout w:type="fixed"/>
        <w:tblLook w:val="01E0" w:firstRow="1" w:lastRow="1" w:firstColumn="1" w:lastColumn="1" w:noHBand="0" w:noVBand="0"/>
      </w:tblPr>
      <w:tblGrid>
        <w:gridCol w:w="1134"/>
        <w:gridCol w:w="8964"/>
      </w:tblGrid>
      <w:tr w:rsidR="004F4A70" w:rsidRPr="004F4A70" w:rsidTr="004F4A70">
        <w:tc>
          <w:tcPr>
            <w:tcW w:w="1134" w:type="dxa"/>
            <w:shd w:val="clear" w:color="auto" w:fill="auto"/>
          </w:tcPr>
          <w:p w:rsidR="004F4A70" w:rsidRPr="004F4A70" w:rsidRDefault="004F4A70" w:rsidP="004F4A70">
            <w:pPr>
              <w:spacing w:after="0" w:line="240" w:lineRule="auto"/>
              <w:jc w:val="both"/>
              <w:textAlignment w:val="baseline"/>
              <w:rPr>
                <w:rFonts w:asciiTheme="minorHAnsi" w:eastAsia="Times New Roman" w:hAnsiTheme="minorHAnsi"/>
                <w:color w:val="000000"/>
                <w:lang w:eastAsia="ru-RU"/>
              </w:rPr>
            </w:pPr>
            <w:r w:rsidRPr="004F4A70">
              <w:rPr>
                <w:rFonts w:asciiTheme="minorHAnsi" w:eastAsia="Times New Roman" w:hAnsiTheme="minorHAnsi"/>
                <w:noProof/>
                <w:color w:val="000000"/>
                <w:lang w:val="ru-RU" w:eastAsia="ru-RU"/>
              </w:rPr>
              <w:drawing>
                <wp:inline distT="0" distB="0" distL="0" distR="0">
                  <wp:extent cx="695325" cy="1066800"/>
                  <wp:effectExtent l="0" t="0" r="9525" b="0"/>
                  <wp:docPr id="3092" name="Рисунок 3092" descr="C:\Users\Yuliya\AppData\Local\Temp\HamsterArc{71c9074c-9f02-4c26-841e-e3960fa52a7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Yuliya\AppData\Local\Temp\HamsterArc{71c9074c-9f02-4c26-841e-e3960fa52a7e}\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5325" cy="1066800"/>
                          </a:xfrm>
                          <a:prstGeom prst="rect">
                            <a:avLst/>
                          </a:prstGeom>
                          <a:noFill/>
                          <a:ln>
                            <a:noFill/>
                          </a:ln>
                        </pic:spPr>
                      </pic:pic>
                    </a:graphicData>
                  </a:graphic>
                </wp:inline>
              </w:drawing>
            </w:r>
          </w:p>
        </w:tc>
        <w:tc>
          <w:tcPr>
            <w:tcW w:w="8964" w:type="dxa"/>
            <w:shd w:val="clear" w:color="auto" w:fill="auto"/>
          </w:tcPr>
          <w:p w:rsidR="004F4A70" w:rsidRPr="004F4A70" w:rsidRDefault="004F4A70" w:rsidP="004F4A70">
            <w:pPr>
              <w:spacing w:after="0" w:line="240" w:lineRule="auto"/>
              <w:jc w:val="both"/>
              <w:rPr>
                <w:rFonts w:asciiTheme="minorHAnsi" w:eastAsia="Times New Roman" w:hAnsiTheme="minorHAnsi"/>
                <w:bCs/>
                <w:color w:val="000000"/>
                <w:lang w:eastAsia="ru-RU"/>
              </w:rPr>
            </w:pPr>
            <w:r w:rsidRPr="004F4A70">
              <w:rPr>
                <w:rFonts w:asciiTheme="minorHAnsi" w:eastAsia="Times New Roman" w:hAnsiTheme="minorHAnsi"/>
                <w:bCs/>
                <w:color w:val="000000"/>
                <w:lang w:eastAsia="ru-RU"/>
              </w:rPr>
              <w:t>Під час розгляду цього питання ДВК відповідні примірники протоколів про підрахунок голосів виборців на виборчій дільниці, виборчі бюлетені та інші виборчі документи, доставлені до територіальної виборчої комісії, зберігаються у ТВК, яка приймала такі документи.</w:t>
            </w:r>
          </w:p>
        </w:tc>
      </w:tr>
    </w:tbl>
    <w:p w:rsidR="004F4A70" w:rsidRPr="004F4A70" w:rsidRDefault="004F4A70" w:rsidP="004F4A70">
      <w:pPr>
        <w:spacing w:after="0" w:line="240" w:lineRule="auto"/>
        <w:ind w:left="360"/>
        <w:jc w:val="both"/>
        <w:rPr>
          <w:rFonts w:asciiTheme="minorHAnsi" w:eastAsia="Times New Roman" w:hAnsiTheme="minorHAnsi"/>
          <w:color w:val="000000"/>
          <w:lang w:eastAsia="ru-RU"/>
        </w:rPr>
      </w:pPr>
    </w:p>
    <w:p w:rsidR="004F4A70" w:rsidRPr="004F4A70" w:rsidRDefault="004F4A70" w:rsidP="004F4A70">
      <w:pPr>
        <w:spacing w:after="0" w:line="240" w:lineRule="auto"/>
        <w:jc w:val="both"/>
        <w:rPr>
          <w:rFonts w:asciiTheme="minorHAnsi" w:eastAsia="Times New Roman" w:hAnsiTheme="minorHAnsi"/>
          <w:lang w:eastAsia="ru-RU"/>
        </w:rPr>
      </w:pPr>
      <w:r w:rsidRPr="004F4A70">
        <w:rPr>
          <w:rFonts w:asciiTheme="minorHAnsi" w:eastAsia="Times New Roman" w:hAnsiTheme="minorHAnsi"/>
          <w:lang w:eastAsia="ru-RU"/>
        </w:rPr>
        <w:t>Рішення про відмову у прийнятті виборчих документів від ДВК, про зобов’язання ДВК виправити виявлені недоліки чи внести зміни до цього протоколу шляхом складання протоколу з позначкою "Уточнений" із зазначенням підстав прийняття відображається у протоколі засідання ТВК.</w:t>
      </w:r>
    </w:p>
    <w:p w:rsidR="004F4A70" w:rsidRPr="004F4A70" w:rsidRDefault="004F4A70" w:rsidP="004F4A70">
      <w:pPr>
        <w:spacing w:after="0" w:line="240" w:lineRule="auto"/>
        <w:jc w:val="both"/>
        <w:rPr>
          <w:rFonts w:asciiTheme="minorHAnsi" w:eastAsia="Times New Roman" w:hAnsiTheme="minorHAnsi"/>
          <w:lang w:eastAsia="ru-RU"/>
        </w:rPr>
      </w:pPr>
    </w:p>
    <w:p w:rsidR="004F4A70" w:rsidRPr="004F4A70" w:rsidRDefault="004F4A70" w:rsidP="004F4A70">
      <w:pPr>
        <w:spacing w:after="0" w:line="240" w:lineRule="auto"/>
        <w:jc w:val="both"/>
        <w:rPr>
          <w:rFonts w:asciiTheme="minorHAnsi" w:eastAsia="Times New Roman" w:hAnsiTheme="minorHAnsi"/>
          <w:lang w:eastAsia="ru-RU"/>
        </w:rPr>
      </w:pPr>
      <w:r w:rsidRPr="004F4A70">
        <w:rPr>
          <w:rFonts w:asciiTheme="minorHAnsi" w:eastAsia="Times New Roman" w:hAnsiTheme="minorHAnsi"/>
          <w:lang w:eastAsia="ru-RU"/>
        </w:rPr>
        <w:t>ДВК зобов’язана у строк, визначений відповідною ТВК, розглянути питання про внесення змін до протоколу. Після цього протокол з позначкою "Уточнений" негайно транспортується і передається відповідній ТВК.</w:t>
      </w:r>
    </w:p>
    <w:p w:rsidR="004F4A70" w:rsidRDefault="004F4A70" w:rsidP="004F4A70">
      <w:pPr>
        <w:spacing w:after="0" w:line="240" w:lineRule="auto"/>
        <w:jc w:val="center"/>
        <w:rPr>
          <w:rFonts w:asciiTheme="minorHAnsi" w:hAnsiTheme="minorHAnsi"/>
          <w:sz w:val="28"/>
          <w:szCs w:val="28"/>
        </w:rPr>
      </w:pPr>
    </w:p>
    <w:p w:rsidR="00E17F95" w:rsidRPr="00E17F95" w:rsidRDefault="00E17F95" w:rsidP="00E17F95">
      <w:pPr>
        <w:spacing w:after="0" w:line="240" w:lineRule="auto"/>
        <w:rPr>
          <w:rFonts w:ascii="Tahoma" w:eastAsia="Times New Roman" w:hAnsi="Tahoma" w:cs="Tahoma"/>
          <w:color w:val="333333"/>
          <w:spacing w:val="7"/>
          <w:sz w:val="20"/>
          <w:szCs w:val="20"/>
          <w:lang w:eastAsia="en-GB"/>
        </w:rPr>
      </w:pPr>
      <w:r w:rsidRPr="00E17F95">
        <w:rPr>
          <w:rFonts w:ascii="Tahoma" w:eastAsia="Times New Roman" w:hAnsi="Tahoma" w:cs="Tahoma"/>
          <w:noProof/>
          <w:sz w:val="20"/>
          <w:szCs w:val="20"/>
          <w:lang w:val="ru-RU" w:eastAsia="ru-RU"/>
        </w:rPr>
        <w:drawing>
          <wp:inline distT="0" distB="0" distL="0" distR="0">
            <wp:extent cx="6200775" cy="4762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00775" cy="476250"/>
                    </a:xfrm>
                    <a:prstGeom prst="rect">
                      <a:avLst/>
                    </a:prstGeom>
                    <a:noFill/>
                    <a:ln>
                      <a:noFill/>
                    </a:ln>
                  </pic:spPr>
                </pic:pic>
              </a:graphicData>
            </a:graphic>
          </wp:inline>
        </w:drawing>
      </w:r>
    </w:p>
    <w:p w:rsidR="00E17F95" w:rsidRPr="00E17F95" w:rsidRDefault="00E17F95" w:rsidP="00E17F95">
      <w:pPr>
        <w:spacing w:after="0" w:line="240" w:lineRule="auto"/>
        <w:rPr>
          <w:rFonts w:ascii="Tahoma" w:eastAsia="Times New Roman" w:hAnsi="Tahoma" w:cs="Tahoma"/>
          <w:color w:val="333333"/>
          <w:sz w:val="20"/>
          <w:szCs w:val="20"/>
          <w:lang w:eastAsia="en-GB"/>
        </w:rPr>
      </w:pPr>
    </w:p>
    <w:p w:rsidR="00E17F95" w:rsidRPr="00E17F95" w:rsidRDefault="00E17F95" w:rsidP="00E17F95">
      <w:pPr>
        <w:spacing w:after="0" w:line="240" w:lineRule="auto"/>
        <w:ind w:right="423"/>
        <w:jc w:val="both"/>
        <w:rPr>
          <w:rFonts w:ascii="Tahoma" w:eastAsia="Times New Roman" w:hAnsi="Tahoma" w:cs="Tahoma"/>
          <w:b/>
          <w:bCs/>
          <w:color w:val="333333"/>
          <w:sz w:val="18"/>
          <w:szCs w:val="20"/>
          <w:u w:val="single"/>
          <w:lang w:eastAsia="en-GB"/>
        </w:rPr>
      </w:pPr>
      <w:r w:rsidRPr="00E17F95">
        <w:rPr>
          <w:rFonts w:ascii="Tahoma" w:eastAsia="Times New Roman" w:hAnsi="Tahoma" w:cs="Tahoma"/>
          <w:bCs/>
          <w:color w:val="333333"/>
          <w:sz w:val="18"/>
          <w:szCs w:val="20"/>
          <w:lang w:eastAsia="en-GB"/>
        </w:rPr>
        <w:t xml:space="preserve">Якщо ви хочете покращити свої знання щодо організації виборчого процесу, знайти зразки складання документів виборчих комісій або отримати відповідь на питання, як вийти із нестандартних ситуацій – скористайтесь системою он-лайн навчання «ВИБОРКОМ» </w:t>
      </w:r>
      <w:r w:rsidRPr="00E17F95">
        <w:rPr>
          <w:rFonts w:ascii="Tahoma" w:eastAsia="Times New Roman" w:hAnsi="Tahoma" w:cs="Tahoma"/>
          <w:b/>
          <w:bCs/>
          <w:color w:val="333333"/>
          <w:sz w:val="18"/>
          <w:szCs w:val="20"/>
          <w:lang w:eastAsia="en-GB"/>
        </w:rPr>
        <w:t>vyborkom.org</w:t>
      </w:r>
      <w:r w:rsidRPr="00E17F95">
        <w:rPr>
          <w:rFonts w:ascii="Tahoma" w:eastAsia="Times New Roman" w:hAnsi="Tahoma" w:cs="Tahoma"/>
          <w:bCs/>
          <w:color w:val="333333"/>
          <w:sz w:val="18"/>
          <w:szCs w:val="20"/>
          <w:lang w:eastAsia="en-GB"/>
        </w:rPr>
        <w:t xml:space="preserve"> .  Складові системи:</w:t>
      </w:r>
    </w:p>
    <w:p w:rsidR="00E17F95" w:rsidRPr="00E17F95" w:rsidRDefault="00E17F95" w:rsidP="00E17F95">
      <w:pPr>
        <w:spacing w:after="0" w:line="240" w:lineRule="auto"/>
        <w:ind w:right="423"/>
        <w:jc w:val="both"/>
        <w:rPr>
          <w:rFonts w:ascii="Tahoma" w:eastAsia="Times New Roman" w:hAnsi="Tahoma" w:cs="Tahoma"/>
          <w:bCs/>
          <w:color w:val="333333"/>
          <w:sz w:val="18"/>
          <w:szCs w:val="20"/>
          <w:lang w:eastAsia="en-GB"/>
        </w:rPr>
      </w:pPr>
    </w:p>
    <w:p w:rsidR="00E17F95" w:rsidRPr="00E17F95" w:rsidRDefault="00E17F95" w:rsidP="00E17F95">
      <w:pPr>
        <w:spacing w:after="0" w:line="240" w:lineRule="auto"/>
        <w:ind w:right="423"/>
        <w:jc w:val="both"/>
        <w:rPr>
          <w:rFonts w:ascii="Tahoma" w:eastAsia="Times New Roman" w:hAnsi="Tahoma" w:cs="Tahoma"/>
          <w:color w:val="333333"/>
          <w:sz w:val="18"/>
          <w:szCs w:val="20"/>
          <w:lang w:eastAsia="en-GB"/>
        </w:rPr>
      </w:pPr>
      <w:r w:rsidRPr="00E17F95">
        <w:rPr>
          <w:rFonts w:ascii="Tahoma" w:eastAsia="Times New Roman" w:hAnsi="Tahoma" w:cs="Tahoma"/>
          <w:b/>
          <w:bCs/>
          <w:color w:val="333333"/>
          <w:sz w:val="18"/>
          <w:szCs w:val="20"/>
          <w:lang w:eastAsia="en-GB"/>
        </w:rPr>
        <w:t>1. Модуль он-лайн навчання</w:t>
      </w:r>
    </w:p>
    <w:p w:rsidR="00E17F95" w:rsidRPr="00E17F95" w:rsidRDefault="00E17F95" w:rsidP="00E17F95">
      <w:pPr>
        <w:spacing w:after="0" w:line="240" w:lineRule="auto"/>
        <w:ind w:right="423"/>
        <w:jc w:val="both"/>
        <w:rPr>
          <w:rFonts w:ascii="Tahoma" w:eastAsia="Times New Roman" w:hAnsi="Tahoma" w:cs="Tahoma"/>
          <w:color w:val="333333"/>
          <w:sz w:val="18"/>
          <w:szCs w:val="20"/>
          <w:lang w:eastAsia="en-GB"/>
        </w:rPr>
      </w:pPr>
      <w:r w:rsidRPr="00E17F95">
        <w:rPr>
          <w:rFonts w:ascii="Tahoma" w:eastAsia="Times New Roman" w:hAnsi="Tahoma" w:cs="Tahoma"/>
          <w:color w:val="333333"/>
          <w:sz w:val="18"/>
          <w:szCs w:val="20"/>
          <w:lang w:eastAsia="en-GB"/>
        </w:rPr>
        <w:t>Дозволяє пройти навчання он-лайн з використанням різноманітних навчальних матеріалів: відеолекцій,  текстових інструкцій, інфографіки і анімацій. Також можна перевірити свої знання за допомогою тестів.</w:t>
      </w:r>
    </w:p>
    <w:p w:rsidR="00E17F95" w:rsidRPr="00E17F95" w:rsidRDefault="00E17F95" w:rsidP="00E17F95">
      <w:pPr>
        <w:spacing w:after="0" w:line="240" w:lineRule="auto"/>
        <w:ind w:right="423"/>
        <w:jc w:val="both"/>
        <w:rPr>
          <w:rFonts w:ascii="Tahoma" w:eastAsia="Times New Roman" w:hAnsi="Tahoma" w:cs="Tahoma"/>
          <w:color w:val="333333"/>
          <w:sz w:val="18"/>
          <w:szCs w:val="20"/>
          <w:lang w:eastAsia="en-GB"/>
        </w:rPr>
      </w:pPr>
    </w:p>
    <w:p w:rsidR="00E17F95" w:rsidRPr="00E17F95" w:rsidRDefault="00E17F95" w:rsidP="004F4A70">
      <w:pPr>
        <w:tabs>
          <w:tab w:val="left" w:pos="4200"/>
        </w:tabs>
        <w:spacing w:after="0" w:line="240" w:lineRule="auto"/>
        <w:ind w:right="423"/>
        <w:jc w:val="both"/>
        <w:rPr>
          <w:rFonts w:ascii="Tahoma" w:eastAsia="Times New Roman" w:hAnsi="Tahoma" w:cs="Tahoma"/>
          <w:color w:val="333333"/>
          <w:sz w:val="18"/>
          <w:szCs w:val="20"/>
          <w:lang w:eastAsia="en-GB"/>
        </w:rPr>
      </w:pPr>
      <w:r w:rsidRPr="00E17F95">
        <w:rPr>
          <w:rFonts w:ascii="Tahoma" w:eastAsia="Times New Roman" w:hAnsi="Tahoma" w:cs="Tahoma"/>
          <w:b/>
          <w:bCs/>
          <w:color w:val="333333"/>
          <w:sz w:val="18"/>
          <w:szCs w:val="20"/>
          <w:lang w:eastAsia="en-GB"/>
        </w:rPr>
        <w:t>2.  Бібліотека, що містить:</w:t>
      </w:r>
      <w:r w:rsidR="004F4A70">
        <w:rPr>
          <w:rFonts w:ascii="Tahoma" w:eastAsia="Times New Roman" w:hAnsi="Tahoma" w:cs="Tahoma"/>
          <w:b/>
          <w:bCs/>
          <w:color w:val="333333"/>
          <w:sz w:val="18"/>
          <w:szCs w:val="20"/>
          <w:lang w:eastAsia="en-GB"/>
        </w:rPr>
        <w:tab/>
      </w:r>
    </w:p>
    <w:p w:rsidR="00E17F95" w:rsidRPr="00E17F95" w:rsidRDefault="00E17F95" w:rsidP="00E17F95">
      <w:pPr>
        <w:spacing w:after="0" w:line="240" w:lineRule="auto"/>
        <w:ind w:right="423"/>
        <w:jc w:val="both"/>
        <w:rPr>
          <w:rFonts w:ascii="Tahoma" w:eastAsia="Times New Roman" w:hAnsi="Tahoma" w:cs="Tahoma"/>
          <w:color w:val="333333"/>
          <w:sz w:val="18"/>
          <w:szCs w:val="20"/>
          <w:lang w:eastAsia="en-GB"/>
        </w:rPr>
      </w:pPr>
      <w:r w:rsidRPr="00E17F95">
        <w:rPr>
          <w:rFonts w:ascii="Tahoma" w:eastAsia="Times New Roman" w:hAnsi="Tahoma" w:cs="Tahoma"/>
          <w:color w:val="333333"/>
          <w:sz w:val="18"/>
          <w:szCs w:val="20"/>
          <w:lang w:eastAsia="en-GB"/>
        </w:rPr>
        <w:t>-   збірник законодавчих і підзаконних актів, які регулюють організацію та проведення виборів;</w:t>
      </w:r>
    </w:p>
    <w:p w:rsidR="00E17F95" w:rsidRPr="00E17F95" w:rsidRDefault="00E17F95" w:rsidP="00E17F95">
      <w:pPr>
        <w:spacing w:after="0" w:line="240" w:lineRule="auto"/>
        <w:ind w:right="423"/>
        <w:jc w:val="both"/>
        <w:rPr>
          <w:rFonts w:ascii="Tahoma" w:eastAsia="Times New Roman" w:hAnsi="Tahoma" w:cs="Tahoma"/>
          <w:color w:val="333333"/>
          <w:sz w:val="18"/>
          <w:szCs w:val="20"/>
          <w:lang w:eastAsia="en-GB"/>
        </w:rPr>
      </w:pPr>
      <w:r w:rsidRPr="00E17F95">
        <w:rPr>
          <w:rFonts w:ascii="Tahoma" w:eastAsia="Times New Roman" w:hAnsi="Tahoma" w:cs="Tahoma"/>
          <w:color w:val="333333"/>
          <w:sz w:val="18"/>
          <w:szCs w:val="20"/>
          <w:lang w:eastAsia="en-GB"/>
        </w:rPr>
        <w:t>-   форми документів та більше 100 зразків складання документів виборчих комісій;</w:t>
      </w:r>
    </w:p>
    <w:p w:rsidR="00E17F95" w:rsidRPr="00E17F95" w:rsidRDefault="00E17F95" w:rsidP="00E17F95">
      <w:pPr>
        <w:spacing w:after="0" w:line="240" w:lineRule="auto"/>
        <w:ind w:right="423"/>
        <w:jc w:val="both"/>
        <w:rPr>
          <w:rFonts w:ascii="Tahoma" w:eastAsia="Times New Roman" w:hAnsi="Tahoma" w:cs="Tahoma"/>
          <w:color w:val="333333"/>
          <w:sz w:val="18"/>
          <w:szCs w:val="20"/>
          <w:lang w:eastAsia="en-GB"/>
        </w:rPr>
      </w:pPr>
    </w:p>
    <w:p w:rsidR="00E17F95" w:rsidRPr="00E17F95" w:rsidRDefault="00E17F95" w:rsidP="00E17F95">
      <w:pPr>
        <w:spacing w:after="0" w:line="240" w:lineRule="auto"/>
        <w:ind w:right="423"/>
        <w:jc w:val="both"/>
        <w:rPr>
          <w:rFonts w:ascii="Tahoma" w:eastAsia="Times New Roman" w:hAnsi="Tahoma" w:cs="Tahoma"/>
          <w:color w:val="333333"/>
          <w:sz w:val="18"/>
          <w:szCs w:val="20"/>
          <w:lang w:eastAsia="en-GB"/>
        </w:rPr>
      </w:pPr>
      <w:r w:rsidRPr="00E17F95">
        <w:rPr>
          <w:rFonts w:ascii="Tahoma" w:eastAsia="Times New Roman" w:hAnsi="Tahoma" w:cs="Tahoma"/>
          <w:b/>
          <w:bCs/>
          <w:color w:val="333333"/>
          <w:sz w:val="18"/>
          <w:szCs w:val="20"/>
          <w:lang w:eastAsia="en-GB"/>
        </w:rPr>
        <w:t>3. Підсистема "Питання-відповідь"</w:t>
      </w:r>
    </w:p>
    <w:p w:rsidR="00E17F95" w:rsidRPr="00E17F95" w:rsidRDefault="00E17F95" w:rsidP="00E17F95">
      <w:pPr>
        <w:spacing w:after="0" w:line="240" w:lineRule="auto"/>
        <w:ind w:right="423"/>
        <w:jc w:val="both"/>
        <w:rPr>
          <w:rFonts w:ascii="Tahoma" w:eastAsia="Times New Roman" w:hAnsi="Tahoma" w:cs="Tahoma"/>
          <w:color w:val="333333"/>
          <w:sz w:val="18"/>
          <w:szCs w:val="20"/>
          <w:lang w:eastAsia="en-GB"/>
        </w:rPr>
      </w:pPr>
      <w:r w:rsidRPr="00E17F95">
        <w:rPr>
          <w:rFonts w:ascii="Tahoma" w:eastAsia="Times New Roman" w:hAnsi="Tahoma" w:cs="Tahoma"/>
          <w:sz w:val="18"/>
          <w:szCs w:val="20"/>
          <w:lang w:eastAsia="ru-RU"/>
        </w:rPr>
        <w:t xml:space="preserve">Якщо ви шукаєте вихід із нестандартної ситуації – до ваших послуг підсистема «Питання-відповідь». </w:t>
      </w:r>
      <w:r w:rsidRPr="00E17F95">
        <w:rPr>
          <w:rFonts w:ascii="Tahoma" w:eastAsia="Times New Roman" w:hAnsi="Tahoma" w:cs="Tahoma"/>
          <w:color w:val="333333"/>
          <w:sz w:val="18"/>
          <w:szCs w:val="20"/>
          <w:lang w:eastAsia="en-GB"/>
        </w:rPr>
        <w:t>Ви можете поставити свої питання</w:t>
      </w:r>
      <w:r w:rsidRPr="00E17F95">
        <w:rPr>
          <w:rFonts w:ascii="Tahoma" w:eastAsia="Times New Roman" w:hAnsi="Tahoma" w:cs="Tahoma"/>
          <w:color w:val="333333"/>
          <w:sz w:val="18"/>
          <w:szCs w:val="20"/>
          <w:lang w:val="ru-RU" w:eastAsia="en-GB"/>
        </w:rPr>
        <w:t xml:space="preserve"> </w:t>
      </w:r>
      <w:r w:rsidRPr="00E17F95">
        <w:rPr>
          <w:rFonts w:ascii="Tahoma" w:eastAsia="Times New Roman" w:hAnsi="Tahoma" w:cs="Tahoma"/>
          <w:color w:val="333333"/>
          <w:sz w:val="18"/>
          <w:szCs w:val="20"/>
          <w:lang w:eastAsia="en-GB"/>
        </w:rPr>
        <w:t>он-лайн і отримати відповідь від експертів системи.</w:t>
      </w:r>
    </w:p>
    <w:p w:rsidR="00E17F95" w:rsidRPr="00E17F95" w:rsidRDefault="00E17F95" w:rsidP="00E17F95">
      <w:pPr>
        <w:spacing w:after="0" w:line="240" w:lineRule="auto"/>
        <w:ind w:right="423"/>
        <w:jc w:val="both"/>
        <w:rPr>
          <w:rFonts w:ascii="Tahoma" w:eastAsia="Times New Roman" w:hAnsi="Tahoma" w:cs="Tahoma"/>
          <w:color w:val="333333"/>
          <w:sz w:val="18"/>
          <w:szCs w:val="20"/>
          <w:lang w:eastAsia="en-GB"/>
        </w:rPr>
      </w:pPr>
      <w:r w:rsidRPr="00E17F95">
        <w:rPr>
          <w:rFonts w:ascii="Tahoma" w:eastAsia="Times New Roman" w:hAnsi="Tahoma" w:cs="Tahoma"/>
          <w:color w:val="333333"/>
          <w:sz w:val="18"/>
          <w:szCs w:val="20"/>
          <w:lang w:eastAsia="en-GB"/>
        </w:rPr>
        <w:br/>
        <w:t>Система є відкритою для всіх користувачів. Доступ до матеріалів системи безкоштовний.</w:t>
      </w:r>
    </w:p>
    <w:p w:rsidR="0095638A" w:rsidRDefault="0095638A" w:rsidP="0095638A">
      <w:pPr>
        <w:spacing w:after="0" w:line="240" w:lineRule="auto"/>
        <w:jc w:val="both"/>
        <w:rPr>
          <w:rFonts w:asciiTheme="minorHAnsi" w:hAnsiTheme="minorHAnsi"/>
          <w:sz w:val="28"/>
          <w:szCs w:val="28"/>
        </w:rPr>
      </w:pPr>
    </w:p>
    <w:tbl>
      <w:tblPr>
        <w:tblStyle w:val="1"/>
        <w:tblW w:w="10950"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0"/>
        <w:gridCol w:w="270"/>
        <w:gridCol w:w="2286"/>
        <w:gridCol w:w="2638"/>
        <w:gridCol w:w="2936"/>
      </w:tblGrid>
      <w:tr w:rsidR="002F38D0" w:rsidRPr="002F38D0" w:rsidTr="002F38D0">
        <w:tc>
          <w:tcPr>
            <w:tcW w:w="2820" w:type="dxa"/>
          </w:tcPr>
          <w:p w:rsidR="002F38D0" w:rsidRPr="002F38D0" w:rsidRDefault="002F38D0" w:rsidP="002F38D0">
            <w:pPr>
              <w:widowControl w:val="0"/>
              <w:suppressAutoHyphens/>
              <w:spacing w:after="0" w:line="240" w:lineRule="auto"/>
              <w:jc w:val="center"/>
              <w:rPr>
                <w:rFonts w:ascii="Arial" w:eastAsia="DejaVu Sans" w:hAnsi="Arial" w:cs="Arial"/>
                <w:iCs/>
                <w:color w:val="808080"/>
                <w:kern w:val="1"/>
                <w:lang w:eastAsia="hi-IN" w:bidi="hi-IN"/>
              </w:rPr>
            </w:pPr>
            <w:r w:rsidRPr="002F38D0">
              <w:rPr>
                <w:rFonts w:ascii="Times New Roman" w:eastAsia="Times New Roman" w:hAnsi="Times New Roman"/>
                <w:noProof/>
                <w:kern w:val="1"/>
                <w:sz w:val="24"/>
                <w:szCs w:val="24"/>
                <w:lang w:val="ru-RU" w:eastAsia="ru-RU"/>
              </w:rPr>
              <w:drawing>
                <wp:inline distT="0" distB="0" distL="0" distR="0" wp14:anchorId="7A1EDED3" wp14:editId="0D574CE0">
                  <wp:extent cx="904875" cy="933450"/>
                  <wp:effectExtent l="0" t="0" r="9525" b="0"/>
                  <wp:docPr id="31" name="Рисунок 31" descr="http://www.cvk.gov.ua/img/gerb_cv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cvk.gov.ua/img/gerb_cvk.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4875" cy="933450"/>
                          </a:xfrm>
                          <a:prstGeom prst="rect">
                            <a:avLst/>
                          </a:prstGeom>
                          <a:noFill/>
                          <a:ln>
                            <a:noFill/>
                          </a:ln>
                        </pic:spPr>
                      </pic:pic>
                    </a:graphicData>
                  </a:graphic>
                </wp:inline>
              </w:drawing>
            </w:r>
          </w:p>
        </w:tc>
        <w:tc>
          <w:tcPr>
            <w:tcW w:w="2556" w:type="dxa"/>
            <w:gridSpan w:val="2"/>
          </w:tcPr>
          <w:p w:rsidR="002F38D0" w:rsidRPr="002F38D0" w:rsidRDefault="002F38D0" w:rsidP="002F38D0">
            <w:pPr>
              <w:widowControl w:val="0"/>
              <w:suppressAutoHyphens/>
              <w:spacing w:after="0" w:line="240" w:lineRule="auto"/>
              <w:jc w:val="center"/>
              <w:rPr>
                <w:rFonts w:ascii="Arial" w:eastAsia="DejaVu Sans" w:hAnsi="Arial" w:cs="Arial"/>
                <w:iCs/>
                <w:color w:val="808080"/>
                <w:kern w:val="1"/>
                <w:lang w:eastAsia="hi-IN" w:bidi="hi-IN"/>
              </w:rPr>
            </w:pPr>
            <w:r w:rsidRPr="002F38D0">
              <w:rPr>
                <w:rFonts w:ascii="Arial" w:eastAsia="Times New Roman" w:hAnsi="Arial" w:cs="Arial"/>
                <w:b/>
                <w:noProof/>
                <w:kern w:val="1"/>
                <w:sz w:val="26"/>
                <w:szCs w:val="26"/>
                <w:lang w:val="ru-RU" w:eastAsia="ru-RU"/>
              </w:rPr>
              <w:drawing>
                <wp:inline distT="0" distB="0" distL="0" distR="0" wp14:anchorId="692CE98A" wp14:editId="7B084DDD">
                  <wp:extent cx="1105231" cy="1080714"/>
                  <wp:effectExtent l="0" t="0" r="0" b="5715"/>
                  <wp:docPr id="3072" name="Рисунок 3072" descr="IFES 25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ES 25 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19326" cy="1094496"/>
                          </a:xfrm>
                          <a:prstGeom prst="rect">
                            <a:avLst/>
                          </a:prstGeom>
                          <a:noFill/>
                          <a:ln>
                            <a:noFill/>
                          </a:ln>
                        </pic:spPr>
                      </pic:pic>
                    </a:graphicData>
                  </a:graphic>
                </wp:inline>
              </w:drawing>
            </w:r>
          </w:p>
        </w:tc>
        <w:tc>
          <w:tcPr>
            <w:tcW w:w="5574" w:type="dxa"/>
            <w:gridSpan w:val="2"/>
          </w:tcPr>
          <w:p w:rsidR="002F38D0" w:rsidRPr="002F38D0" w:rsidRDefault="002F38D0" w:rsidP="002F38D0">
            <w:pPr>
              <w:widowControl w:val="0"/>
              <w:suppressAutoHyphens/>
              <w:spacing w:after="0" w:line="240" w:lineRule="auto"/>
              <w:jc w:val="right"/>
              <w:rPr>
                <w:rFonts w:ascii="Arial" w:eastAsia="DejaVu Sans" w:hAnsi="Arial" w:cs="Arial"/>
                <w:iCs/>
                <w:color w:val="808080"/>
                <w:kern w:val="1"/>
                <w:lang w:eastAsia="hi-IN" w:bidi="hi-IN"/>
              </w:rPr>
            </w:pPr>
          </w:p>
          <w:p w:rsidR="002F38D0" w:rsidRPr="002F38D0" w:rsidRDefault="002F38D0" w:rsidP="002F38D0">
            <w:pPr>
              <w:widowControl w:val="0"/>
              <w:suppressAutoHyphens/>
              <w:spacing w:after="0" w:line="240" w:lineRule="auto"/>
              <w:jc w:val="right"/>
              <w:rPr>
                <w:rFonts w:ascii="Arial" w:eastAsia="DejaVu Sans" w:hAnsi="Arial" w:cs="Arial"/>
                <w:iCs/>
                <w:color w:val="808080"/>
                <w:kern w:val="1"/>
                <w:lang w:eastAsia="hi-IN" w:bidi="hi-IN"/>
              </w:rPr>
            </w:pPr>
          </w:p>
          <w:p w:rsidR="002F38D0" w:rsidRPr="002F38D0" w:rsidRDefault="002F38D0" w:rsidP="002F38D0">
            <w:pPr>
              <w:widowControl w:val="0"/>
              <w:suppressAutoHyphens/>
              <w:spacing w:after="0" w:line="240" w:lineRule="auto"/>
              <w:jc w:val="right"/>
              <w:rPr>
                <w:rFonts w:ascii="Arial" w:eastAsia="DejaVu Sans" w:hAnsi="Arial" w:cs="Arial"/>
                <w:iCs/>
                <w:color w:val="808080"/>
                <w:kern w:val="1"/>
                <w:lang w:eastAsia="hi-IN" w:bidi="hi-IN"/>
              </w:rPr>
            </w:pPr>
            <w:r w:rsidRPr="002F38D0">
              <w:rPr>
                <w:rFonts w:ascii="Arial" w:eastAsia="DejaVu Sans" w:hAnsi="Arial" w:cs="Arial"/>
                <w:iCs/>
                <w:noProof/>
                <w:color w:val="808080"/>
                <w:kern w:val="1"/>
                <w:lang w:val="ru-RU" w:eastAsia="ru-RU"/>
              </w:rPr>
              <w:drawing>
                <wp:inline distT="0" distB="0" distL="0" distR="0" wp14:anchorId="08A0055C" wp14:editId="7DFA4773">
                  <wp:extent cx="3905250" cy="409575"/>
                  <wp:effectExtent l="0" t="0" r="0" b="9525"/>
                  <wp:docPr id="3073" name="Рисунок 3073" descr="C:\Users\Пользователь\AppData\Local\Microsoft\Windows\INetCache\Content.Outlook\143MXJE7\08_Ukr_OSCE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AppData\Local\Microsoft\Windows\INetCache\Content.Outlook\143MXJE7\08_Ukr_OSCE_RGB (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05250" cy="409575"/>
                          </a:xfrm>
                          <a:prstGeom prst="rect">
                            <a:avLst/>
                          </a:prstGeom>
                          <a:noFill/>
                          <a:ln>
                            <a:noFill/>
                          </a:ln>
                        </pic:spPr>
                      </pic:pic>
                    </a:graphicData>
                  </a:graphic>
                </wp:inline>
              </w:drawing>
            </w:r>
          </w:p>
        </w:tc>
      </w:tr>
      <w:tr w:rsidR="002F38D0" w:rsidRPr="002F38D0" w:rsidTr="002F38D0">
        <w:tc>
          <w:tcPr>
            <w:tcW w:w="3090" w:type="dxa"/>
            <w:gridSpan w:val="2"/>
            <w:vAlign w:val="center"/>
          </w:tcPr>
          <w:p w:rsidR="002F38D0" w:rsidRPr="002F38D0" w:rsidRDefault="002F38D0" w:rsidP="002F38D0">
            <w:pPr>
              <w:widowControl w:val="0"/>
              <w:suppressAutoHyphens/>
              <w:spacing w:after="0" w:line="240" w:lineRule="auto"/>
              <w:jc w:val="center"/>
              <w:rPr>
                <w:rFonts w:ascii="Times New Roman" w:eastAsia="Times New Roman" w:hAnsi="Times New Roman"/>
                <w:kern w:val="1"/>
                <w:sz w:val="24"/>
                <w:szCs w:val="24"/>
                <w:lang w:eastAsia="ru-RU" w:bidi="hi-IN"/>
              </w:rPr>
            </w:pPr>
            <w:r w:rsidRPr="002F38D0">
              <w:rPr>
                <w:rFonts w:ascii="Liberation Serif" w:eastAsia="Times-Bold" w:hAnsi="Liberation Serif" w:cs="Lohit Hindi"/>
                <w:b/>
                <w:noProof/>
                <w:kern w:val="1"/>
                <w:sz w:val="36"/>
                <w:szCs w:val="36"/>
                <w:lang w:val="ru-RU" w:eastAsia="ru-RU"/>
              </w:rPr>
              <w:drawing>
                <wp:inline distT="0" distB="0" distL="0" distR="0" wp14:anchorId="05940D5A" wp14:editId="1BD0F1DE">
                  <wp:extent cx="800100" cy="774290"/>
                  <wp:effectExtent l="0" t="0" r="0" b="6985"/>
                  <wp:docPr id="3074" name="Рисунок 3074" descr="Ukrainian_Vertic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rainian_Vertical_RGB_60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03030" cy="777126"/>
                          </a:xfrm>
                          <a:prstGeom prst="rect">
                            <a:avLst/>
                          </a:prstGeom>
                          <a:noFill/>
                          <a:ln>
                            <a:noFill/>
                          </a:ln>
                        </pic:spPr>
                      </pic:pic>
                    </a:graphicData>
                  </a:graphic>
                </wp:inline>
              </w:drawing>
            </w:r>
          </w:p>
        </w:tc>
        <w:tc>
          <w:tcPr>
            <w:tcW w:w="2286" w:type="dxa"/>
            <w:vAlign w:val="center"/>
          </w:tcPr>
          <w:p w:rsidR="002F38D0" w:rsidRPr="002F38D0" w:rsidRDefault="002F38D0" w:rsidP="002F38D0">
            <w:pPr>
              <w:widowControl w:val="0"/>
              <w:suppressAutoHyphens/>
              <w:spacing w:after="0" w:line="240" w:lineRule="auto"/>
              <w:jc w:val="center"/>
              <w:rPr>
                <w:rFonts w:ascii="Times New Roman" w:eastAsia="Times New Roman" w:hAnsi="Times New Roman"/>
                <w:kern w:val="1"/>
                <w:sz w:val="24"/>
                <w:szCs w:val="24"/>
                <w:lang w:eastAsia="ru-RU" w:bidi="hi-IN"/>
              </w:rPr>
            </w:pPr>
            <w:r w:rsidRPr="002F38D0">
              <w:rPr>
                <w:rFonts w:ascii="Arial" w:eastAsia="DejaVu Sans" w:hAnsi="Arial" w:cs="Arial"/>
                <w:iCs/>
                <w:noProof/>
                <w:color w:val="808080"/>
                <w:kern w:val="1"/>
                <w:lang w:val="ru-RU" w:eastAsia="ru-RU"/>
              </w:rPr>
              <w:drawing>
                <wp:inline distT="0" distB="0" distL="0" distR="0" wp14:anchorId="39DB7FA8" wp14:editId="34BD17BD">
                  <wp:extent cx="1306286" cy="341132"/>
                  <wp:effectExtent l="0" t="0" r="8255" b="1905"/>
                  <wp:docPr id="30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wordmark_colour.gif"/>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05923" cy="341037"/>
                          </a:xfrm>
                          <a:prstGeom prst="rect">
                            <a:avLst/>
                          </a:prstGeom>
                        </pic:spPr>
                      </pic:pic>
                    </a:graphicData>
                  </a:graphic>
                </wp:inline>
              </w:drawing>
            </w:r>
          </w:p>
        </w:tc>
        <w:tc>
          <w:tcPr>
            <w:tcW w:w="2638" w:type="dxa"/>
            <w:vAlign w:val="center"/>
          </w:tcPr>
          <w:p w:rsidR="002F38D0" w:rsidRPr="002F38D0" w:rsidRDefault="002F38D0" w:rsidP="002F38D0">
            <w:pPr>
              <w:widowControl w:val="0"/>
              <w:suppressAutoHyphens/>
              <w:spacing w:after="0" w:line="240" w:lineRule="auto"/>
              <w:jc w:val="center"/>
              <w:rPr>
                <w:rFonts w:ascii="Arial" w:eastAsia="Times New Roman" w:hAnsi="Arial" w:cs="Arial"/>
                <w:b/>
                <w:noProof/>
                <w:kern w:val="1"/>
                <w:sz w:val="26"/>
                <w:szCs w:val="26"/>
                <w:lang w:eastAsia="en-GB"/>
              </w:rPr>
            </w:pPr>
          </w:p>
          <w:p w:rsidR="002F38D0" w:rsidRPr="002F38D0" w:rsidRDefault="002F38D0" w:rsidP="002F38D0">
            <w:pPr>
              <w:widowControl w:val="0"/>
              <w:suppressAutoHyphens/>
              <w:spacing w:after="0" w:line="240" w:lineRule="auto"/>
              <w:jc w:val="center"/>
              <w:rPr>
                <w:rFonts w:ascii="Arial" w:eastAsia="Times New Roman" w:hAnsi="Arial" w:cs="Arial"/>
                <w:b/>
                <w:noProof/>
                <w:kern w:val="1"/>
                <w:sz w:val="26"/>
                <w:szCs w:val="26"/>
                <w:lang w:eastAsia="en-GB"/>
              </w:rPr>
            </w:pPr>
            <w:r w:rsidRPr="002F38D0">
              <w:rPr>
                <w:rFonts w:ascii="Arial" w:eastAsia="DejaVu Sans" w:hAnsi="Arial" w:cs="Arial"/>
                <w:iCs/>
                <w:noProof/>
                <w:color w:val="808080"/>
                <w:kern w:val="1"/>
                <w:lang w:val="ru-RU" w:eastAsia="ru-RU"/>
              </w:rPr>
              <w:drawing>
                <wp:inline distT="0" distB="0" distL="0" distR="0" wp14:anchorId="554480FB" wp14:editId="4014F66C">
                  <wp:extent cx="928296" cy="519846"/>
                  <wp:effectExtent l="0" t="0" r="5715" b="0"/>
                  <wp:docPr id="30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 denmarkd.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27507" cy="519404"/>
                          </a:xfrm>
                          <a:prstGeom prst="rect">
                            <a:avLst/>
                          </a:prstGeom>
                        </pic:spPr>
                      </pic:pic>
                    </a:graphicData>
                  </a:graphic>
                </wp:inline>
              </w:drawing>
            </w:r>
          </w:p>
        </w:tc>
        <w:tc>
          <w:tcPr>
            <w:tcW w:w="2936" w:type="dxa"/>
            <w:vAlign w:val="center"/>
          </w:tcPr>
          <w:p w:rsidR="002F38D0" w:rsidRPr="002F38D0" w:rsidRDefault="002F38D0" w:rsidP="002F38D0">
            <w:pPr>
              <w:widowControl w:val="0"/>
              <w:suppressAutoHyphens/>
              <w:spacing w:after="0" w:line="240" w:lineRule="auto"/>
              <w:jc w:val="center"/>
              <w:rPr>
                <w:rFonts w:ascii="Arial" w:eastAsia="DejaVu Sans" w:hAnsi="Arial" w:cs="Arial"/>
                <w:iCs/>
                <w:color w:val="808080"/>
                <w:kern w:val="1"/>
                <w:lang w:eastAsia="hi-IN" w:bidi="hi-IN"/>
              </w:rPr>
            </w:pPr>
            <w:r w:rsidRPr="002F38D0">
              <w:rPr>
                <w:rFonts w:ascii="Arial" w:eastAsia="DejaVu Sans" w:hAnsi="Arial" w:cs="Arial"/>
                <w:iCs/>
                <w:noProof/>
                <w:color w:val="808080"/>
                <w:kern w:val="1"/>
                <w:lang w:val="ru-RU" w:eastAsia="ru-RU"/>
              </w:rPr>
              <w:drawing>
                <wp:inline distT="0" distB="0" distL="0" distR="0" wp14:anchorId="7F3E73E2" wp14:editId="19F09F76">
                  <wp:extent cx="1215851" cy="635648"/>
                  <wp:effectExtent l="0" t="0" r="3810" b="0"/>
                  <wp:docPr id="30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 logo engelsk 2CE00.gif"/>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15410" cy="635418"/>
                          </a:xfrm>
                          <a:prstGeom prst="rect">
                            <a:avLst/>
                          </a:prstGeom>
                        </pic:spPr>
                      </pic:pic>
                    </a:graphicData>
                  </a:graphic>
                </wp:inline>
              </w:drawing>
            </w:r>
          </w:p>
        </w:tc>
      </w:tr>
    </w:tbl>
    <w:p w:rsidR="0095638A" w:rsidRPr="0095638A" w:rsidRDefault="0095638A" w:rsidP="0095638A">
      <w:pPr>
        <w:spacing w:after="0" w:line="240" w:lineRule="auto"/>
        <w:jc w:val="both"/>
        <w:rPr>
          <w:rFonts w:asciiTheme="minorHAnsi" w:hAnsiTheme="minorHAnsi"/>
          <w:sz w:val="28"/>
          <w:szCs w:val="28"/>
        </w:rPr>
      </w:pPr>
    </w:p>
    <w:p w:rsidR="002F38D0" w:rsidRPr="002F38D0" w:rsidRDefault="002F38D0" w:rsidP="002F38D0">
      <w:pPr>
        <w:spacing w:after="0" w:line="240" w:lineRule="auto"/>
        <w:jc w:val="both"/>
        <w:rPr>
          <w:rFonts w:eastAsia="Times New Roman"/>
          <w:color w:val="1F497D"/>
          <w:sz w:val="16"/>
          <w:shd w:val="clear" w:color="auto" w:fill="FFFFFF"/>
          <w:lang w:eastAsia="ru-RU"/>
        </w:rPr>
      </w:pPr>
      <w:r w:rsidRPr="002F38D0">
        <w:rPr>
          <w:rFonts w:eastAsia="Times New Roman"/>
          <w:color w:val="1F497D"/>
          <w:sz w:val="16"/>
          <w:shd w:val="clear" w:color="auto" w:fill="FFFFFF"/>
          <w:lang w:eastAsia="ru-RU"/>
        </w:rPr>
        <w:t>Матеріли розроблені Міжнародною фундацією виборчих систем в рамках реалізації проектів міжнародної технічної допомоги «Програма реформування виборчого законодавства України» та «Посилення спроможності учасників виборчого процесу», що реалізуються за рахунок коштів та підтримки Агентства міжнародного розвитку США (</w:t>
      </w:r>
      <w:r w:rsidRPr="002F38D0">
        <w:rPr>
          <w:rFonts w:eastAsia="Times New Roman"/>
          <w:color w:val="1F497D"/>
          <w:sz w:val="16"/>
          <w:shd w:val="clear" w:color="auto" w:fill="FFFFFF"/>
          <w:lang w:val="en-US" w:eastAsia="ru-RU"/>
        </w:rPr>
        <w:t>USAID</w:t>
      </w:r>
      <w:r w:rsidRPr="002F38D0">
        <w:rPr>
          <w:rFonts w:eastAsia="Times New Roman"/>
          <w:color w:val="1F497D"/>
          <w:sz w:val="16"/>
          <w:shd w:val="clear" w:color="auto" w:fill="FFFFFF"/>
          <w:lang w:eastAsia="ru-RU"/>
        </w:rPr>
        <w:t xml:space="preserve">), Міністерства закордонних справ, торгівлі і розвитку Канади відповідно. </w:t>
      </w:r>
    </w:p>
    <w:p w:rsidR="002F38D0" w:rsidRPr="002F38D0" w:rsidRDefault="002F38D0" w:rsidP="002F38D0">
      <w:pPr>
        <w:spacing w:after="0" w:line="240" w:lineRule="auto"/>
        <w:jc w:val="both"/>
        <w:rPr>
          <w:rFonts w:eastAsia="Times New Roman"/>
          <w:color w:val="1F497D"/>
          <w:sz w:val="16"/>
          <w:shd w:val="clear" w:color="auto" w:fill="FFFFFF"/>
          <w:lang w:eastAsia="ru-RU"/>
        </w:rPr>
      </w:pPr>
      <w:r w:rsidRPr="002F38D0">
        <w:rPr>
          <w:rFonts w:eastAsia="Times New Roman"/>
          <w:color w:val="1F497D"/>
          <w:sz w:val="16"/>
          <w:shd w:val="clear" w:color="auto" w:fill="FFFFFF"/>
          <w:lang w:eastAsia="ru-RU"/>
        </w:rPr>
        <w:t xml:space="preserve">Матеріали надруковані в рамках проекту «Розбудова спроможності в проведенні навчання у виборчому процесі та підвищення обізнаності виборців», що виконується Координатором проектів ОБСЄ в Україні у співпраці та за запитом Центральної виборчої комісії за підтримки Міністерства закордонних справ, торгівлі і розвитку Канади, Міністерства закордонних справ Норвегії та Уряду Королівства Данія. </w:t>
      </w:r>
    </w:p>
    <w:p w:rsidR="001E64A1" w:rsidRPr="001E64A1" w:rsidRDefault="002F38D0" w:rsidP="002F38D0">
      <w:pPr>
        <w:spacing w:after="0" w:line="240" w:lineRule="auto"/>
        <w:jc w:val="both"/>
        <w:rPr>
          <w:rFonts w:asciiTheme="minorHAnsi" w:hAnsiTheme="minorHAnsi"/>
          <w:sz w:val="24"/>
          <w:szCs w:val="20"/>
        </w:rPr>
      </w:pPr>
      <w:r w:rsidRPr="002F38D0">
        <w:rPr>
          <w:rFonts w:eastAsia="Times New Roman"/>
          <w:color w:val="1F497D"/>
          <w:sz w:val="16"/>
          <w:shd w:val="clear" w:color="auto" w:fill="FFFFFF"/>
          <w:lang w:eastAsia="ru-RU"/>
        </w:rPr>
        <w:t>Зміст матеріалів є винятково відповідальністю авторів і не обов’язково відображає точку зору Міжнародної фундації виборчих систем і Координатора проектів ОБСЄ в Україні та не відображає погляди донорів проекту.</w:t>
      </w:r>
      <w:r w:rsidRPr="002F38D0">
        <w:rPr>
          <w:rFonts w:eastAsia="Times New Roman"/>
          <w:b/>
          <w:color w:val="000000"/>
          <w:sz w:val="18"/>
          <w:szCs w:val="24"/>
          <w:lang w:eastAsia="ru-RU"/>
        </w:rPr>
        <w:t xml:space="preserve"> </w:t>
      </w:r>
      <w:bookmarkStart w:id="96" w:name="_GoBack"/>
      <w:bookmarkEnd w:id="96"/>
    </w:p>
    <w:sectPr w:rsidR="001E64A1" w:rsidRPr="001E64A1" w:rsidSect="00370F70">
      <w:footerReference w:type="default" r:id="rId32"/>
      <w:pgSz w:w="11906" w:h="16838"/>
      <w:pgMar w:top="567" w:right="851" w:bottom="284" w:left="851" w:header="709"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E7B" w:rsidRDefault="00C44E7B" w:rsidP="003639A8">
      <w:pPr>
        <w:spacing w:after="0" w:line="240" w:lineRule="auto"/>
      </w:pPr>
      <w:r>
        <w:separator/>
      </w:r>
    </w:p>
  </w:endnote>
  <w:endnote w:type="continuationSeparator" w:id="0">
    <w:p w:rsidR="00C44E7B" w:rsidRDefault="00C44E7B" w:rsidP="00363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5200F5FF" w:usb2="0A042021" w:usb3="00000000" w:csb0="000001BF" w:csb1="00000000"/>
  </w:font>
  <w:font w:name="Liberation Serif">
    <w:altName w:val="MS PMincho"/>
    <w:charset w:val="80"/>
    <w:family w:val="roman"/>
    <w:pitch w:val="variable"/>
  </w:font>
  <w:font w:name="Times-Bold">
    <w:altName w:val="Arial Unicode MS"/>
    <w:panose1 w:val="00000000000000000000"/>
    <w:charset w:val="80"/>
    <w:family w:val="auto"/>
    <w:notTrueType/>
    <w:pitch w:val="default"/>
    <w:sig w:usb0="00000001" w:usb1="08070000" w:usb2="00000010" w:usb3="00000000" w:csb0="00020000" w:csb1="00000000"/>
  </w:font>
  <w:font w:name="Lohit Hindi">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03411"/>
      <w:docPartObj>
        <w:docPartGallery w:val="Page Numbers (Bottom of Page)"/>
        <w:docPartUnique/>
      </w:docPartObj>
    </w:sdtPr>
    <w:sdtEndPr/>
    <w:sdtContent>
      <w:p w:rsidR="003639A8" w:rsidRDefault="003639A8">
        <w:pPr>
          <w:pStyle w:val="aa"/>
          <w:jc w:val="center"/>
        </w:pPr>
        <w:r>
          <w:fldChar w:fldCharType="begin"/>
        </w:r>
        <w:r>
          <w:instrText>PAGE   \* MERGEFORMAT</w:instrText>
        </w:r>
        <w:r>
          <w:fldChar w:fldCharType="separate"/>
        </w:r>
        <w:r w:rsidR="004F4A70" w:rsidRPr="004F4A70">
          <w:rPr>
            <w:noProof/>
            <w:lang w:val="ru-RU"/>
          </w:rPr>
          <w:t>16</w:t>
        </w:r>
        <w:r>
          <w:fldChar w:fldCharType="end"/>
        </w:r>
      </w:p>
    </w:sdtContent>
  </w:sdt>
  <w:p w:rsidR="003639A8" w:rsidRDefault="003639A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E7B" w:rsidRDefault="00C44E7B" w:rsidP="003639A8">
      <w:pPr>
        <w:spacing w:after="0" w:line="240" w:lineRule="auto"/>
      </w:pPr>
      <w:r>
        <w:separator/>
      </w:r>
    </w:p>
  </w:footnote>
  <w:footnote w:type="continuationSeparator" w:id="0">
    <w:p w:rsidR="00C44E7B" w:rsidRDefault="00C44E7B" w:rsidP="003639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0DA0"/>
    <w:multiLevelType w:val="hybridMultilevel"/>
    <w:tmpl w:val="CFAA28E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430667"/>
    <w:multiLevelType w:val="hybridMultilevel"/>
    <w:tmpl w:val="8C74B7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4A136A"/>
    <w:multiLevelType w:val="hybridMultilevel"/>
    <w:tmpl w:val="07E2E8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5274FE"/>
    <w:multiLevelType w:val="hybridMultilevel"/>
    <w:tmpl w:val="2BA238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466C41"/>
    <w:multiLevelType w:val="hybridMultilevel"/>
    <w:tmpl w:val="A21A5B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6A1C0E"/>
    <w:multiLevelType w:val="hybridMultilevel"/>
    <w:tmpl w:val="EA1E4860"/>
    <w:lvl w:ilvl="0" w:tplc="FEBCF746">
      <w:start w:val="1"/>
      <w:numFmt w:val="decimal"/>
      <w:lvlText w:val="%1)"/>
      <w:lvlJc w:val="left"/>
      <w:pPr>
        <w:ind w:left="720" w:hanging="360"/>
      </w:pPr>
      <w:rPr>
        <w:rFonts w:hint="default"/>
        <w:sz w:val="24"/>
      </w:r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5F5B85"/>
    <w:multiLevelType w:val="hybridMultilevel"/>
    <w:tmpl w:val="ADAAE4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2F5DBD"/>
    <w:multiLevelType w:val="hybridMultilevel"/>
    <w:tmpl w:val="C274862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E74871"/>
    <w:multiLevelType w:val="hybridMultilevel"/>
    <w:tmpl w:val="C792B8C0"/>
    <w:lvl w:ilvl="0" w:tplc="0419000D">
      <w:start w:val="1"/>
      <w:numFmt w:val="bullet"/>
      <w:lvlText w:val=""/>
      <w:lvlJc w:val="left"/>
      <w:pPr>
        <w:ind w:left="720" w:hanging="360"/>
      </w:pPr>
      <w:rPr>
        <w:rFonts w:ascii="Wingdings" w:hAnsi="Wingdings" w:hint="default"/>
      </w:rPr>
    </w:lvl>
    <w:lvl w:ilvl="1" w:tplc="5174375C">
      <w:numFmt w:val="bullet"/>
      <w:lvlText w:val="–"/>
      <w:lvlJc w:val="left"/>
      <w:pPr>
        <w:ind w:left="1440" w:hanging="360"/>
      </w:pPr>
      <w:rPr>
        <w:rFonts w:ascii="Calibri" w:eastAsia="Calibri"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E3A29DD"/>
    <w:multiLevelType w:val="hybridMultilevel"/>
    <w:tmpl w:val="94340B62"/>
    <w:lvl w:ilvl="0" w:tplc="523C35A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630D4E"/>
    <w:multiLevelType w:val="hybridMultilevel"/>
    <w:tmpl w:val="3F90D346"/>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53730DC"/>
    <w:multiLevelType w:val="hybridMultilevel"/>
    <w:tmpl w:val="2ECC95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2E5504"/>
    <w:multiLevelType w:val="hybridMultilevel"/>
    <w:tmpl w:val="84343B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BB629B"/>
    <w:multiLevelType w:val="hybridMultilevel"/>
    <w:tmpl w:val="1FE4AE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2B66CA"/>
    <w:multiLevelType w:val="hybridMultilevel"/>
    <w:tmpl w:val="2D8804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94749C"/>
    <w:multiLevelType w:val="hybridMultilevel"/>
    <w:tmpl w:val="AD983D3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4"/>
  </w:num>
  <w:num w:numId="4">
    <w:abstractNumId w:val="1"/>
  </w:num>
  <w:num w:numId="5">
    <w:abstractNumId w:val="8"/>
  </w:num>
  <w:num w:numId="6">
    <w:abstractNumId w:val="2"/>
  </w:num>
  <w:num w:numId="7">
    <w:abstractNumId w:val="7"/>
  </w:num>
  <w:num w:numId="8">
    <w:abstractNumId w:val="10"/>
  </w:num>
  <w:num w:numId="9">
    <w:abstractNumId w:val="15"/>
  </w:num>
  <w:num w:numId="10">
    <w:abstractNumId w:val="0"/>
  </w:num>
  <w:num w:numId="11">
    <w:abstractNumId w:val="13"/>
  </w:num>
  <w:num w:numId="12">
    <w:abstractNumId w:val="4"/>
  </w:num>
  <w:num w:numId="13">
    <w:abstractNumId w:val="12"/>
  </w:num>
  <w:num w:numId="14">
    <w:abstractNumId w:val="9"/>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8B"/>
    <w:rsid w:val="00000AA4"/>
    <w:rsid w:val="00000C41"/>
    <w:rsid w:val="0000162B"/>
    <w:rsid w:val="0000198D"/>
    <w:rsid w:val="00003BE4"/>
    <w:rsid w:val="00003EF1"/>
    <w:rsid w:val="00004298"/>
    <w:rsid w:val="000047BE"/>
    <w:rsid w:val="00004F9B"/>
    <w:rsid w:val="00005914"/>
    <w:rsid w:val="00005CEF"/>
    <w:rsid w:val="00007C59"/>
    <w:rsid w:val="00007E7B"/>
    <w:rsid w:val="00010F18"/>
    <w:rsid w:val="000122BB"/>
    <w:rsid w:val="00013E81"/>
    <w:rsid w:val="000143C6"/>
    <w:rsid w:val="000150D1"/>
    <w:rsid w:val="00015E69"/>
    <w:rsid w:val="00017555"/>
    <w:rsid w:val="00017944"/>
    <w:rsid w:val="00020D72"/>
    <w:rsid w:val="00022026"/>
    <w:rsid w:val="00022644"/>
    <w:rsid w:val="0002326C"/>
    <w:rsid w:val="000237A6"/>
    <w:rsid w:val="00023CF5"/>
    <w:rsid w:val="00023D00"/>
    <w:rsid w:val="000245BD"/>
    <w:rsid w:val="00025DF5"/>
    <w:rsid w:val="000275C3"/>
    <w:rsid w:val="00027C72"/>
    <w:rsid w:val="00027E32"/>
    <w:rsid w:val="000316EB"/>
    <w:rsid w:val="00031EF8"/>
    <w:rsid w:val="00032654"/>
    <w:rsid w:val="00034F5D"/>
    <w:rsid w:val="00036A08"/>
    <w:rsid w:val="00036F05"/>
    <w:rsid w:val="000371EA"/>
    <w:rsid w:val="00041A8A"/>
    <w:rsid w:val="00041D39"/>
    <w:rsid w:val="00044B79"/>
    <w:rsid w:val="00045EA7"/>
    <w:rsid w:val="000466B5"/>
    <w:rsid w:val="000469F9"/>
    <w:rsid w:val="00046C03"/>
    <w:rsid w:val="00046C29"/>
    <w:rsid w:val="000476B2"/>
    <w:rsid w:val="0005014A"/>
    <w:rsid w:val="00050352"/>
    <w:rsid w:val="0005094D"/>
    <w:rsid w:val="000509BF"/>
    <w:rsid w:val="00051BE2"/>
    <w:rsid w:val="00052B9D"/>
    <w:rsid w:val="000547BD"/>
    <w:rsid w:val="00055B3D"/>
    <w:rsid w:val="000569BB"/>
    <w:rsid w:val="00056F2B"/>
    <w:rsid w:val="000579BE"/>
    <w:rsid w:val="000610FB"/>
    <w:rsid w:val="00061FC7"/>
    <w:rsid w:val="000625F0"/>
    <w:rsid w:val="00062E07"/>
    <w:rsid w:val="00063681"/>
    <w:rsid w:val="0006462D"/>
    <w:rsid w:val="00065020"/>
    <w:rsid w:val="0006553A"/>
    <w:rsid w:val="00065A46"/>
    <w:rsid w:val="00065E05"/>
    <w:rsid w:val="00066074"/>
    <w:rsid w:val="00066914"/>
    <w:rsid w:val="00066D5E"/>
    <w:rsid w:val="00067410"/>
    <w:rsid w:val="0007004B"/>
    <w:rsid w:val="000762C9"/>
    <w:rsid w:val="00076693"/>
    <w:rsid w:val="00076D24"/>
    <w:rsid w:val="00076F71"/>
    <w:rsid w:val="00076FD3"/>
    <w:rsid w:val="00077284"/>
    <w:rsid w:val="00077E4B"/>
    <w:rsid w:val="00077E9A"/>
    <w:rsid w:val="000807BC"/>
    <w:rsid w:val="0008369A"/>
    <w:rsid w:val="00083A72"/>
    <w:rsid w:val="00083F96"/>
    <w:rsid w:val="00085DF6"/>
    <w:rsid w:val="00085F1D"/>
    <w:rsid w:val="000862C9"/>
    <w:rsid w:val="000870AB"/>
    <w:rsid w:val="00093EB7"/>
    <w:rsid w:val="00095113"/>
    <w:rsid w:val="00095537"/>
    <w:rsid w:val="00095A2F"/>
    <w:rsid w:val="00095E3D"/>
    <w:rsid w:val="000967C6"/>
    <w:rsid w:val="0009683A"/>
    <w:rsid w:val="00096CC5"/>
    <w:rsid w:val="00097DBB"/>
    <w:rsid w:val="000A006C"/>
    <w:rsid w:val="000A2685"/>
    <w:rsid w:val="000A48AB"/>
    <w:rsid w:val="000A4D6D"/>
    <w:rsid w:val="000A4D6E"/>
    <w:rsid w:val="000A69FC"/>
    <w:rsid w:val="000A6A90"/>
    <w:rsid w:val="000A76DA"/>
    <w:rsid w:val="000A78E0"/>
    <w:rsid w:val="000A7E3B"/>
    <w:rsid w:val="000B1DE5"/>
    <w:rsid w:val="000B1FA5"/>
    <w:rsid w:val="000B2623"/>
    <w:rsid w:val="000B2C58"/>
    <w:rsid w:val="000B4044"/>
    <w:rsid w:val="000B4138"/>
    <w:rsid w:val="000B4A60"/>
    <w:rsid w:val="000B55C5"/>
    <w:rsid w:val="000B6303"/>
    <w:rsid w:val="000C0094"/>
    <w:rsid w:val="000C0351"/>
    <w:rsid w:val="000C0DF5"/>
    <w:rsid w:val="000C0E0C"/>
    <w:rsid w:val="000C0E64"/>
    <w:rsid w:val="000C3652"/>
    <w:rsid w:val="000C3AB9"/>
    <w:rsid w:val="000C3CBD"/>
    <w:rsid w:val="000C4147"/>
    <w:rsid w:val="000C4F2C"/>
    <w:rsid w:val="000C5389"/>
    <w:rsid w:val="000C5ABA"/>
    <w:rsid w:val="000C698D"/>
    <w:rsid w:val="000C6F68"/>
    <w:rsid w:val="000C713F"/>
    <w:rsid w:val="000D1D0F"/>
    <w:rsid w:val="000D2363"/>
    <w:rsid w:val="000D2AE1"/>
    <w:rsid w:val="000D450F"/>
    <w:rsid w:val="000D7683"/>
    <w:rsid w:val="000E0E81"/>
    <w:rsid w:val="000E17C2"/>
    <w:rsid w:val="000E1828"/>
    <w:rsid w:val="000E1894"/>
    <w:rsid w:val="000E1903"/>
    <w:rsid w:val="000E3CEA"/>
    <w:rsid w:val="000E3D48"/>
    <w:rsid w:val="000E413C"/>
    <w:rsid w:val="000E57E4"/>
    <w:rsid w:val="000E5D1A"/>
    <w:rsid w:val="000E6F84"/>
    <w:rsid w:val="000F001E"/>
    <w:rsid w:val="000F156C"/>
    <w:rsid w:val="000F1D6F"/>
    <w:rsid w:val="000F3181"/>
    <w:rsid w:val="000F368D"/>
    <w:rsid w:val="000F37F5"/>
    <w:rsid w:val="000F5A80"/>
    <w:rsid w:val="000F5F5C"/>
    <w:rsid w:val="000F6066"/>
    <w:rsid w:val="000F7149"/>
    <w:rsid w:val="00101BE2"/>
    <w:rsid w:val="00102568"/>
    <w:rsid w:val="00104020"/>
    <w:rsid w:val="00104224"/>
    <w:rsid w:val="0010448C"/>
    <w:rsid w:val="00105AFC"/>
    <w:rsid w:val="00110AE0"/>
    <w:rsid w:val="00111E23"/>
    <w:rsid w:val="00112530"/>
    <w:rsid w:val="00112D59"/>
    <w:rsid w:val="00113699"/>
    <w:rsid w:val="00113950"/>
    <w:rsid w:val="00113F2F"/>
    <w:rsid w:val="001145A8"/>
    <w:rsid w:val="001145EF"/>
    <w:rsid w:val="001162A1"/>
    <w:rsid w:val="00117655"/>
    <w:rsid w:val="001220AA"/>
    <w:rsid w:val="00122CB8"/>
    <w:rsid w:val="00124F46"/>
    <w:rsid w:val="00125A6D"/>
    <w:rsid w:val="00126601"/>
    <w:rsid w:val="00126DAA"/>
    <w:rsid w:val="0012796D"/>
    <w:rsid w:val="00130B9F"/>
    <w:rsid w:val="00130D81"/>
    <w:rsid w:val="001312D8"/>
    <w:rsid w:val="001326C3"/>
    <w:rsid w:val="00132935"/>
    <w:rsid w:val="00133778"/>
    <w:rsid w:val="00135A20"/>
    <w:rsid w:val="00135AE1"/>
    <w:rsid w:val="00136B05"/>
    <w:rsid w:val="0013764E"/>
    <w:rsid w:val="00140106"/>
    <w:rsid w:val="00141066"/>
    <w:rsid w:val="00141154"/>
    <w:rsid w:val="00141234"/>
    <w:rsid w:val="00141C57"/>
    <w:rsid w:val="00141DC0"/>
    <w:rsid w:val="00143558"/>
    <w:rsid w:val="00144BAD"/>
    <w:rsid w:val="00146B25"/>
    <w:rsid w:val="0015043B"/>
    <w:rsid w:val="00150D09"/>
    <w:rsid w:val="00151CD5"/>
    <w:rsid w:val="001523C0"/>
    <w:rsid w:val="0015291C"/>
    <w:rsid w:val="001531DD"/>
    <w:rsid w:val="001540B7"/>
    <w:rsid w:val="00154BDD"/>
    <w:rsid w:val="00154CFC"/>
    <w:rsid w:val="00155B18"/>
    <w:rsid w:val="00156877"/>
    <w:rsid w:val="00161CF9"/>
    <w:rsid w:val="00162C36"/>
    <w:rsid w:val="00162E41"/>
    <w:rsid w:val="00163CC5"/>
    <w:rsid w:val="001649D3"/>
    <w:rsid w:val="0016562B"/>
    <w:rsid w:val="001657BD"/>
    <w:rsid w:val="001665EC"/>
    <w:rsid w:val="001666B5"/>
    <w:rsid w:val="00166E4A"/>
    <w:rsid w:val="00167511"/>
    <w:rsid w:val="00170B08"/>
    <w:rsid w:val="00172353"/>
    <w:rsid w:val="00172BE6"/>
    <w:rsid w:val="00173206"/>
    <w:rsid w:val="00173333"/>
    <w:rsid w:val="00174339"/>
    <w:rsid w:val="00174831"/>
    <w:rsid w:val="00174AD6"/>
    <w:rsid w:val="00174DFF"/>
    <w:rsid w:val="00174F1E"/>
    <w:rsid w:val="00175199"/>
    <w:rsid w:val="001752E4"/>
    <w:rsid w:val="001753B6"/>
    <w:rsid w:val="00175815"/>
    <w:rsid w:val="0017587B"/>
    <w:rsid w:val="00175C00"/>
    <w:rsid w:val="00175FA6"/>
    <w:rsid w:val="001765CE"/>
    <w:rsid w:val="0018010E"/>
    <w:rsid w:val="00181010"/>
    <w:rsid w:val="00182815"/>
    <w:rsid w:val="001845A0"/>
    <w:rsid w:val="00184D3C"/>
    <w:rsid w:val="001850EC"/>
    <w:rsid w:val="001861B1"/>
    <w:rsid w:val="0018759A"/>
    <w:rsid w:val="0018764F"/>
    <w:rsid w:val="0018777A"/>
    <w:rsid w:val="00187AAA"/>
    <w:rsid w:val="001902B5"/>
    <w:rsid w:val="00190658"/>
    <w:rsid w:val="001908FD"/>
    <w:rsid w:val="00190AB9"/>
    <w:rsid w:val="00190E2B"/>
    <w:rsid w:val="001911EF"/>
    <w:rsid w:val="00191E02"/>
    <w:rsid w:val="001920C1"/>
    <w:rsid w:val="001925B9"/>
    <w:rsid w:val="0019414F"/>
    <w:rsid w:val="001943E3"/>
    <w:rsid w:val="0019458E"/>
    <w:rsid w:val="00194864"/>
    <w:rsid w:val="0019518C"/>
    <w:rsid w:val="001970A5"/>
    <w:rsid w:val="001A00E6"/>
    <w:rsid w:val="001A061D"/>
    <w:rsid w:val="001A2690"/>
    <w:rsid w:val="001A3A59"/>
    <w:rsid w:val="001A4F39"/>
    <w:rsid w:val="001A508D"/>
    <w:rsid w:val="001A7348"/>
    <w:rsid w:val="001A7441"/>
    <w:rsid w:val="001A7739"/>
    <w:rsid w:val="001A7F8B"/>
    <w:rsid w:val="001B08F4"/>
    <w:rsid w:val="001B0CEB"/>
    <w:rsid w:val="001B0D4D"/>
    <w:rsid w:val="001B2351"/>
    <w:rsid w:val="001B29E7"/>
    <w:rsid w:val="001B304B"/>
    <w:rsid w:val="001B392D"/>
    <w:rsid w:val="001B49DB"/>
    <w:rsid w:val="001B5C0D"/>
    <w:rsid w:val="001B6789"/>
    <w:rsid w:val="001B7073"/>
    <w:rsid w:val="001B7A85"/>
    <w:rsid w:val="001C07B3"/>
    <w:rsid w:val="001C0B44"/>
    <w:rsid w:val="001C0E1D"/>
    <w:rsid w:val="001C1D94"/>
    <w:rsid w:val="001C281B"/>
    <w:rsid w:val="001C2A55"/>
    <w:rsid w:val="001C2DF9"/>
    <w:rsid w:val="001C3078"/>
    <w:rsid w:val="001C35C4"/>
    <w:rsid w:val="001C3771"/>
    <w:rsid w:val="001C4B70"/>
    <w:rsid w:val="001C4F95"/>
    <w:rsid w:val="001C50DE"/>
    <w:rsid w:val="001C5F8C"/>
    <w:rsid w:val="001C6FC6"/>
    <w:rsid w:val="001C74BB"/>
    <w:rsid w:val="001C75A2"/>
    <w:rsid w:val="001C7E4B"/>
    <w:rsid w:val="001D06C7"/>
    <w:rsid w:val="001D10FD"/>
    <w:rsid w:val="001D1E0C"/>
    <w:rsid w:val="001D30F9"/>
    <w:rsid w:val="001D46C4"/>
    <w:rsid w:val="001D4A71"/>
    <w:rsid w:val="001D4FA3"/>
    <w:rsid w:val="001D51DC"/>
    <w:rsid w:val="001D5889"/>
    <w:rsid w:val="001D621B"/>
    <w:rsid w:val="001D6BAD"/>
    <w:rsid w:val="001D71ED"/>
    <w:rsid w:val="001D78F6"/>
    <w:rsid w:val="001E1B28"/>
    <w:rsid w:val="001E226A"/>
    <w:rsid w:val="001E2FC3"/>
    <w:rsid w:val="001E4350"/>
    <w:rsid w:val="001E46C1"/>
    <w:rsid w:val="001E64A1"/>
    <w:rsid w:val="001E775C"/>
    <w:rsid w:val="001E7D79"/>
    <w:rsid w:val="001F19E0"/>
    <w:rsid w:val="001F2141"/>
    <w:rsid w:val="001F4431"/>
    <w:rsid w:val="001F489D"/>
    <w:rsid w:val="001F5792"/>
    <w:rsid w:val="001F605E"/>
    <w:rsid w:val="001F64F9"/>
    <w:rsid w:val="001F66F3"/>
    <w:rsid w:val="002002FD"/>
    <w:rsid w:val="00200A1E"/>
    <w:rsid w:val="00200F40"/>
    <w:rsid w:val="00201162"/>
    <w:rsid w:val="00201BCC"/>
    <w:rsid w:val="00201D10"/>
    <w:rsid w:val="00202EBB"/>
    <w:rsid w:val="002033C1"/>
    <w:rsid w:val="00203480"/>
    <w:rsid w:val="00203E3A"/>
    <w:rsid w:val="00205228"/>
    <w:rsid w:val="00205B52"/>
    <w:rsid w:val="002060E0"/>
    <w:rsid w:val="0020617F"/>
    <w:rsid w:val="00206C7B"/>
    <w:rsid w:val="00207CCD"/>
    <w:rsid w:val="002102B2"/>
    <w:rsid w:val="0021149F"/>
    <w:rsid w:val="00211994"/>
    <w:rsid w:val="002122A8"/>
    <w:rsid w:val="00213432"/>
    <w:rsid w:val="0021366D"/>
    <w:rsid w:val="00213DD5"/>
    <w:rsid w:val="00214B21"/>
    <w:rsid w:val="0021592F"/>
    <w:rsid w:val="00215C01"/>
    <w:rsid w:val="00216AA6"/>
    <w:rsid w:val="00217AD3"/>
    <w:rsid w:val="002205BB"/>
    <w:rsid w:val="00220C01"/>
    <w:rsid w:val="00224CCB"/>
    <w:rsid w:val="00226443"/>
    <w:rsid w:val="0022685A"/>
    <w:rsid w:val="00226A48"/>
    <w:rsid w:val="00226EAA"/>
    <w:rsid w:val="0022797C"/>
    <w:rsid w:val="002279AD"/>
    <w:rsid w:val="00231506"/>
    <w:rsid w:val="002329CA"/>
    <w:rsid w:val="00233C1B"/>
    <w:rsid w:val="00233DC0"/>
    <w:rsid w:val="00234D94"/>
    <w:rsid w:val="00237321"/>
    <w:rsid w:val="00237DDB"/>
    <w:rsid w:val="002402C0"/>
    <w:rsid w:val="00242D38"/>
    <w:rsid w:val="002435E5"/>
    <w:rsid w:val="002451A8"/>
    <w:rsid w:val="00245A52"/>
    <w:rsid w:val="002465F1"/>
    <w:rsid w:val="00247FC3"/>
    <w:rsid w:val="002504BC"/>
    <w:rsid w:val="00252146"/>
    <w:rsid w:val="00252CB0"/>
    <w:rsid w:val="00254581"/>
    <w:rsid w:val="002600FA"/>
    <w:rsid w:val="00260A25"/>
    <w:rsid w:val="002613D8"/>
    <w:rsid w:val="0026151E"/>
    <w:rsid w:val="002625C7"/>
    <w:rsid w:val="00263BE2"/>
    <w:rsid w:val="00264171"/>
    <w:rsid w:val="00264D32"/>
    <w:rsid w:val="00264D87"/>
    <w:rsid w:val="00265B45"/>
    <w:rsid w:val="0026724D"/>
    <w:rsid w:val="00267277"/>
    <w:rsid w:val="00267FB1"/>
    <w:rsid w:val="002700EE"/>
    <w:rsid w:val="002718C5"/>
    <w:rsid w:val="00271BFF"/>
    <w:rsid w:val="002729B8"/>
    <w:rsid w:val="002732F2"/>
    <w:rsid w:val="00273F2A"/>
    <w:rsid w:val="002740E5"/>
    <w:rsid w:val="002747CA"/>
    <w:rsid w:val="00274A86"/>
    <w:rsid w:val="0027558D"/>
    <w:rsid w:val="002759BE"/>
    <w:rsid w:val="00275E18"/>
    <w:rsid w:val="00277C04"/>
    <w:rsid w:val="0028052E"/>
    <w:rsid w:val="002810CE"/>
    <w:rsid w:val="00281217"/>
    <w:rsid w:val="00282DB6"/>
    <w:rsid w:val="00283227"/>
    <w:rsid w:val="00283432"/>
    <w:rsid w:val="00283749"/>
    <w:rsid w:val="00283AFE"/>
    <w:rsid w:val="00286217"/>
    <w:rsid w:val="002872FD"/>
    <w:rsid w:val="0028740C"/>
    <w:rsid w:val="00287D45"/>
    <w:rsid w:val="00287EE5"/>
    <w:rsid w:val="00287FFE"/>
    <w:rsid w:val="002917AB"/>
    <w:rsid w:val="00291918"/>
    <w:rsid w:val="00292001"/>
    <w:rsid w:val="00293C8D"/>
    <w:rsid w:val="002953BE"/>
    <w:rsid w:val="00295F03"/>
    <w:rsid w:val="0029689A"/>
    <w:rsid w:val="00296CB8"/>
    <w:rsid w:val="002A1044"/>
    <w:rsid w:val="002A20C5"/>
    <w:rsid w:val="002A2EDA"/>
    <w:rsid w:val="002A3B82"/>
    <w:rsid w:val="002A4235"/>
    <w:rsid w:val="002A4F3F"/>
    <w:rsid w:val="002A51B5"/>
    <w:rsid w:val="002A69F3"/>
    <w:rsid w:val="002A7AF3"/>
    <w:rsid w:val="002A7D9E"/>
    <w:rsid w:val="002B0B57"/>
    <w:rsid w:val="002B0DD7"/>
    <w:rsid w:val="002B11FE"/>
    <w:rsid w:val="002B12C2"/>
    <w:rsid w:val="002B3CB0"/>
    <w:rsid w:val="002B5428"/>
    <w:rsid w:val="002C052E"/>
    <w:rsid w:val="002C08DB"/>
    <w:rsid w:val="002C1E44"/>
    <w:rsid w:val="002C2125"/>
    <w:rsid w:val="002C2387"/>
    <w:rsid w:val="002C2C3A"/>
    <w:rsid w:val="002C3206"/>
    <w:rsid w:val="002C4963"/>
    <w:rsid w:val="002C6CE7"/>
    <w:rsid w:val="002C6F53"/>
    <w:rsid w:val="002C764A"/>
    <w:rsid w:val="002D01A4"/>
    <w:rsid w:val="002D020F"/>
    <w:rsid w:val="002D19E6"/>
    <w:rsid w:val="002D5888"/>
    <w:rsid w:val="002D671D"/>
    <w:rsid w:val="002D6F0A"/>
    <w:rsid w:val="002D7F1E"/>
    <w:rsid w:val="002E0E58"/>
    <w:rsid w:val="002E1228"/>
    <w:rsid w:val="002E12F8"/>
    <w:rsid w:val="002E179E"/>
    <w:rsid w:val="002E199E"/>
    <w:rsid w:val="002E2A2D"/>
    <w:rsid w:val="002E335D"/>
    <w:rsid w:val="002E4B57"/>
    <w:rsid w:val="002E4F3C"/>
    <w:rsid w:val="002E50BC"/>
    <w:rsid w:val="002E5C59"/>
    <w:rsid w:val="002E6C35"/>
    <w:rsid w:val="002E721E"/>
    <w:rsid w:val="002E7AA4"/>
    <w:rsid w:val="002F0B99"/>
    <w:rsid w:val="002F0BD0"/>
    <w:rsid w:val="002F0F80"/>
    <w:rsid w:val="002F1855"/>
    <w:rsid w:val="002F26C5"/>
    <w:rsid w:val="002F3501"/>
    <w:rsid w:val="002F38D0"/>
    <w:rsid w:val="002F3B30"/>
    <w:rsid w:val="002F3B8B"/>
    <w:rsid w:val="002F3CDE"/>
    <w:rsid w:val="002F5E09"/>
    <w:rsid w:val="002F67BC"/>
    <w:rsid w:val="002F6FE4"/>
    <w:rsid w:val="002F70A9"/>
    <w:rsid w:val="002F743C"/>
    <w:rsid w:val="002F7B78"/>
    <w:rsid w:val="00300607"/>
    <w:rsid w:val="00300B75"/>
    <w:rsid w:val="00300C10"/>
    <w:rsid w:val="00301D7C"/>
    <w:rsid w:val="0030261E"/>
    <w:rsid w:val="003032AB"/>
    <w:rsid w:val="0030378A"/>
    <w:rsid w:val="003049EA"/>
    <w:rsid w:val="00304EAF"/>
    <w:rsid w:val="00306172"/>
    <w:rsid w:val="003067D8"/>
    <w:rsid w:val="003074ED"/>
    <w:rsid w:val="00307E49"/>
    <w:rsid w:val="003103AC"/>
    <w:rsid w:val="00310B16"/>
    <w:rsid w:val="00310BEA"/>
    <w:rsid w:val="00311449"/>
    <w:rsid w:val="00311C98"/>
    <w:rsid w:val="00312722"/>
    <w:rsid w:val="00312766"/>
    <w:rsid w:val="003128E4"/>
    <w:rsid w:val="00312B0E"/>
    <w:rsid w:val="00312C2A"/>
    <w:rsid w:val="00312DE6"/>
    <w:rsid w:val="00314243"/>
    <w:rsid w:val="003143E6"/>
    <w:rsid w:val="00315D86"/>
    <w:rsid w:val="00320A0C"/>
    <w:rsid w:val="00321816"/>
    <w:rsid w:val="0032192E"/>
    <w:rsid w:val="00322E09"/>
    <w:rsid w:val="00323637"/>
    <w:rsid w:val="0032389F"/>
    <w:rsid w:val="00326BF5"/>
    <w:rsid w:val="0032786C"/>
    <w:rsid w:val="00327A9F"/>
    <w:rsid w:val="003308B9"/>
    <w:rsid w:val="00330A63"/>
    <w:rsid w:val="0033217F"/>
    <w:rsid w:val="003328DF"/>
    <w:rsid w:val="003331FB"/>
    <w:rsid w:val="00335763"/>
    <w:rsid w:val="00336062"/>
    <w:rsid w:val="003402F9"/>
    <w:rsid w:val="003407F2"/>
    <w:rsid w:val="00341093"/>
    <w:rsid w:val="00342E9A"/>
    <w:rsid w:val="003439D2"/>
    <w:rsid w:val="00344394"/>
    <w:rsid w:val="00345730"/>
    <w:rsid w:val="003461A9"/>
    <w:rsid w:val="00346359"/>
    <w:rsid w:val="00346F0A"/>
    <w:rsid w:val="00346F65"/>
    <w:rsid w:val="0035042F"/>
    <w:rsid w:val="00350574"/>
    <w:rsid w:val="00350F97"/>
    <w:rsid w:val="003516B1"/>
    <w:rsid w:val="003517E2"/>
    <w:rsid w:val="00351918"/>
    <w:rsid w:val="00351C41"/>
    <w:rsid w:val="00353810"/>
    <w:rsid w:val="00353944"/>
    <w:rsid w:val="003561BC"/>
    <w:rsid w:val="0036041D"/>
    <w:rsid w:val="003607E4"/>
    <w:rsid w:val="00360C26"/>
    <w:rsid w:val="00360F11"/>
    <w:rsid w:val="003615FE"/>
    <w:rsid w:val="00361AED"/>
    <w:rsid w:val="00362CD1"/>
    <w:rsid w:val="00363484"/>
    <w:rsid w:val="003639A8"/>
    <w:rsid w:val="00364EA7"/>
    <w:rsid w:val="00366486"/>
    <w:rsid w:val="00367EA5"/>
    <w:rsid w:val="00370314"/>
    <w:rsid w:val="0037097A"/>
    <w:rsid w:val="00370E79"/>
    <w:rsid w:val="00370F70"/>
    <w:rsid w:val="00372D77"/>
    <w:rsid w:val="003739B8"/>
    <w:rsid w:val="00374479"/>
    <w:rsid w:val="003751B3"/>
    <w:rsid w:val="00375A4A"/>
    <w:rsid w:val="00375D09"/>
    <w:rsid w:val="003773AF"/>
    <w:rsid w:val="0038222C"/>
    <w:rsid w:val="0038223B"/>
    <w:rsid w:val="003823C7"/>
    <w:rsid w:val="00385F62"/>
    <w:rsid w:val="00387B40"/>
    <w:rsid w:val="00390AF7"/>
    <w:rsid w:val="0039399B"/>
    <w:rsid w:val="003939FE"/>
    <w:rsid w:val="00393B5B"/>
    <w:rsid w:val="00393C00"/>
    <w:rsid w:val="0039453D"/>
    <w:rsid w:val="003951D4"/>
    <w:rsid w:val="003952F8"/>
    <w:rsid w:val="003954C7"/>
    <w:rsid w:val="00396170"/>
    <w:rsid w:val="00397D3D"/>
    <w:rsid w:val="003A031E"/>
    <w:rsid w:val="003A0A7E"/>
    <w:rsid w:val="003A1050"/>
    <w:rsid w:val="003A1B76"/>
    <w:rsid w:val="003A2A95"/>
    <w:rsid w:val="003A3E07"/>
    <w:rsid w:val="003A5B10"/>
    <w:rsid w:val="003A5DD6"/>
    <w:rsid w:val="003A6947"/>
    <w:rsid w:val="003B00D8"/>
    <w:rsid w:val="003B1085"/>
    <w:rsid w:val="003B1575"/>
    <w:rsid w:val="003B15C6"/>
    <w:rsid w:val="003B1982"/>
    <w:rsid w:val="003B1A92"/>
    <w:rsid w:val="003B3427"/>
    <w:rsid w:val="003B3E2A"/>
    <w:rsid w:val="003B5B13"/>
    <w:rsid w:val="003B5C45"/>
    <w:rsid w:val="003B61AD"/>
    <w:rsid w:val="003B686F"/>
    <w:rsid w:val="003B7005"/>
    <w:rsid w:val="003C011F"/>
    <w:rsid w:val="003C167E"/>
    <w:rsid w:val="003C1840"/>
    <w:rsid w:val="003C1A10"/>
    <w:rsid w:val="003C1CCF"/>
    <w:rsid w:val="003C228B"/>
    <w:rsid w:val="003C22E7"/>
    <w:rsid w:val="003C2373"/>
    <w:rsid w:val="003C2ECA"/>
    <w:rsid w:val="003C2F4A"/>
    <w:rsid w:val="003C45CD"/>
    <w:rsid w:val="003C6059"/>
    <w:rsid w:val="003C68BC"/>
    <w:rsid w:val="003C7615"/>
    <w:rsid w:val="003C7AD8"/>
    <w:rsid w:val="003D00E9"/>
    <w:rsid w:val="003D08F7"/>
    <w:rsid w:val="003D0E68"/>
    <w:rsid w:val="003D163B"/>
    <w:rsid w:val="003D1FDC"/>
    <w:rsid w:val="003D2329"/>
    <w:rsid w:val="003D3180"/>
    <w:rsid w:val="003D43A7"/>
    <w:rsid w:val="003D675F"/>
    <w:rsid w:val="003D6B55"/>
    <w:rsid w:val="003D6E7C"/>
    <w:rsid w:val="003E2226"/>
    <w:rsid w:val="003E3B8F"/>
    <w:rsid w:val="003E554E"/>
    <w:rsid w:val="003E57EF"/>
    <w:rsid w:val="003E5871"/>
    <w:rsid w:val="003E6B40"/>
    <w:rsid w:val="003E6C35"/>
    <w:rsid w:val="003E763C"/>
    <w:rsid w:val="003F0C61"/>
    <w:rsid w:val="003F10CE"/>
    <w:rsid w:val="003F1B7E"/>
    <w:rsid w:val="003F1EF1"/>
    <w:rsid w:val="003F21FA"/>
    <w:rsid w:val="003F222A"/>
    <w:rsid w:val="003F26ED"/>
    <w:rsid w:val="003F319F"/>
    <w:rsid w:val="003F3723"/>
    <w:rsid w:val="003F50BE"/>
    <w:rsid w:val="003F5758"/>
    <w:rsid w:val="003F5915"/>
    <w:rsid w:val="003F6D52"/>
    <w:rsid w:val="0040145D"/>
    <w:rsid w:val="00401BF0"/>
    <w:rsid w:val="00401FC1"/>
    <w:rsid w:val="00402811"/>
    <w:rsid w:val="00402823"/>
    <w:rsid w:val="0040296A"/>
    <w:rsid w:val="00402EC4"/>
    <w:rsid w:val="0040409F"/>
    <w:rsid w:val="00405C5D"/>
    <w:rsid w:val="00406F71"/>
    <w:rsid w:val="004074AA"/>
    <w:rsid w:val="0041103A"/>
    <w:rsid w:val="00413B94"/>
    <w:rsid w:val="00416715"/>
    <w:rsid w:val="00416F33"/>
    <w:rsid w:val="00417681"/>
    <w:rsid w:val="00417E02"/>
    <w:rsid w:val="004213C7"/>
    <w:rsid w:val="00421481"/>
    <w:rsid w:val="00422220"/>
    <w:rsid w:val="004225DB"/>
    <w:rsid w:val="00422FA4"/>
    <w:rsid w:val="00423D44"/>
    <w:rsid w:val="004240B4"/>
    <w:rsid w:val="004242EE"/>
    <w:rsid w:val="00424F78"/>
    <w:rsid w:val="004262C3"/>
    <w:rsid w:val="00427083"/>
    <w:rsid w:val="00427205"/>
    <w:rsid w:val="004278F8"/>
    <w:rsid w:val="00427DDA"/>
    <w:rsid w:val="00430A0D"/>
    <w:rsid w:val="00432894"/>
    <w:rsid w:val="00433780"/>
    <w:rsid w:val="00433AAC"/>
    <w:rsid w:val="00433F01"/>
    <w:rsid w:val="00434451"/>
    <w:rsid w:val="00434A02"/>
    <w:rsid w:val="00435DE0"/>
    <w:rsid w:val="00435E13"/>
    <w:rsid w:val="00437746"/>
    <w:rsid w:val="004403EC"/>
    <w:rsid w:val="00440C08"/>
    <w:rsid w:val="00441A70"/>
    <w:rsid w:val="00441B87"/>
    <w:rsid w:val="0044224F"/>
    <w:rsid w:val="00442F92"/>
    <w:rsid w:val="00444220"/>
    <w:rsid w:val="004445CC"/>
    <w:rsid w:val="00444B67"/>
    <w:rsid w:val="004458E3"/>
    <w:rsid w:val="004466CB"/>
    <w:rsid w:val="00446EDC"/>
    <w:rsid w:val="00447729"/>
    <w:rsid w:val="00447A84"/>
    <w:rsid w:val="00447D69"/>
    <w:rsid w:val="0045268A"/>
    <w:rsid w:val="0045332E"/>
    <w:rsid w:val="004548C4"/>
    <w:rsid w:val="00454A91"/>
    <w:rsid w:val="00454FD8"/>
    <w:rsid w:val="0045572D"/>
    <w:rsid w:val="00456E12"/>
    <w:rsid w:val="00456E24"/>
    <w:rsid w:val="00456E86"/>
    <w:rsid w:val="00456E99"/>
    <w:rsid w:val="004572DC"/>
    <w:rsid w:val="004610F7"/>
    <w:rsid w:val="004611C8"/>
    <w:rsid w:val="00461BA5"/>
    <w:rsid w:val="0046241E"/>
    <w:rsid w:val="004626D5"/>
    <w:rsid w:val="00462A86"/>
    <w:rsid w:val="00462B95"/>
    <w:rsid w:val="004648DE"/>
    <w:rsid w:val="00464994"/>
    <w:rsid w:val="0046508A"/>
    <w:rsid w:val="00465100"/>
    <w:rsid w:val="004651D2"/>
    <w:rsid w:val="00465CA5"/>
    <w:rsid w:val="004666A1"/>
    <w:rsid w:val="00466EDB"/>
    <w:rsid w:val="00470BB7"/>
    <w:rsid w:val="00472056"/>
    <w:rsid w:val="00473B36"/>
    <w:rsid w:val="00474B12"/>
    <w:rsid w:val="00474D4D"/>
    <w:rsid w:val="00476704"/>
    <w:rsid w:val="00476B90"/>
    <w:rsid w:val="004773D8"/>
    <w:rsid w:val="00480128"/>
    <w:rsid w:val="00480E8B"/>
    <w:rsid w:val="004817DE"/>
    <w:rsid w:val="00481DE3"/>
    <w:rsid w:val="00481EDD"/>
    <w:rsid w:val="00482698"/>
    <w:rsid w:val="0048373C"/>
    <w:rsid w:val="0048410E"/>
    <w:rsid w:val="00484F57"/>
    <w:rsid w:val="0048570B"/>
    <w:rsid w:val="00485C1B"/>
    <w:rsid w:val="00485C9F"/>
    <w:rsid w:val="0048677B"/>
    <w:rsid w:val="00487149"/>
    <w:rsid w:val="004873E2"/>
    <w:rsid w:val="004912C1"/>
    <w:rsid w:val="00491D8F"/>
    <w:rsid w:val="0049260C"/>
    <w:rsid w:val="00492615"/>
    <w:rsid w:val="00492FAC"/>
    <w:rsid w:val="004932E9"/>
    <w:rsid w:val="004934B6"/>
    <w:rsid w:val="0049367B"/>
    <w:rsid w:val="00493C3A"/>
    <w:rsid w:val="00493F69"/>
    <w:rsid w:val="0049499C"/>
    <w:rsid w:val="00496403"/>
    <w:rsid w:val="00497F3F"/>
    <w:rsid w:val="004A1097"/>
    <w:rsid w:val="004A27E1"/>
    <w:rsid w:val="004A2CB5"/>
    <w:rsid w:val="004A48BC"/>
    <w:rsid w:val="004A5708"/>
    <w:rsid w:val="004A5B5E"/>
    <w:rsid w:val="004A6132"/>
    <w:rsid w:val="004A6B19"/>
    <w:rsid w:val="004A7085"/>
    <w:rsid w:val="004A75DB"/>
    <w:rsid w:val="004B0215"/>
    <w:rsid w:val="004B047A"/>
    <w:rsid w:val="004B055C"/>
    <w:rsid w:val="004B0A7C"/>
    <w:rsid w:val="004B1188"/>
    <w:rsid w:val="004B1C97"/>
    <w:rsid w:val="004B20FB"/>
    <w:rsid w:val="004B2179"/>
    <w:rsid w:val="004B2334"/>
    <w:rsid w:val="004B4391"/>
    <w:rsid w:val="004B6392"/>
    <w:rsid w:val="004B6721"/>
    <w:rsid w:val="004C0763"/>
    <w:rsid w:val="004C1017"/>
    <w:rsid w:val="004C2376"/>
    <w:rsid w:val="004C26FE"/>
    <w:rsid w:val="004C3005"/>
    <w:rsid w:val="004C4100"/>
    <w:rsid w:val="004C419B"/>
    <w:rsid w:val="004C42B5"/>
    <w:rsid w:val="004C467C"/>
    <w:rsid w:val="004C46D6"/>
    <w:rsid w:val="004C486D"/>
    <w:rsid w:val="004C57E0"/>
    <w:rsid w:val="004C589A"/>
    <w:rsid w:val="004C68FB"/>
    <w:rsid w:val="004D01C8"/>
    <w:rsid w:val="004D0448"/>
    <w:rsid w:val="004D04E6"/>
    <w:rsid w:val="004D0BBB"/>
    <w:rsid w:val="004D0CEB"/>
    <w:rsid w:val="004D1706"/>
    <w:rsid w:val="004D32C1"/>
    <w:rsid w:val="004D39A0"/>
    <w:rsid w:val="004E09C3"/>
    <w:rsid w:val="004E142A"/>
    <w:rsid w:val="004E1792"/>
    <w:rsid w:val="004E20E2"/>
    <w:rsid w:val="004E3468"/>
    <w:rsid w:val="004E4F3C"/>
    <w:rsid w:val="004E513E"/>
    <w:rsid w:val="004E59E2"/>
    <w:rsid w:val="004E6415"/>
    <w:rsid w:val="004E6784"/>
    <w:rsid w:val="004E7986"/>
    <w:rsid w:val="004E7AB7"/>
    <w:rsid w:val="004F0439"/>
    <w:rsid w:val="004F18D8"/>
    <w:rsid w:val="004F1BA8"/>
    <w:rsid w:val="004F1D58"/>
    <w:rsid w:val="004F4A70"/>
    <w:rsid w:val="004F5432"/>
    <w:rsid w:val="004F7275"/>
    <w:rsid w:val="004F7AAA"/>
    <w:rsid w:val="00500B2A"/>
    <w:rsid w:val="00501024"/>
    <w:rsid w:val="00501474"/>
    <w:rsid w:val="005017FB"/>
    <w:rsid w:val="00501807"/>
    <w:rsid w:val="00501C2A"/>
    <w:rsid w:val="00502278"/>
    <w:rsid w:val="005028AF"/>
    <w:rsid w:val="00503BBF"/>
    <w:rsid w:val="00504B57"/>
    <w:rsid w:val="00504C8A"/>
    <w:rsid w:val="00505BB6"/>
    <w:rsid w:val="005069DE"/>
    <w:rsid w:val="00507632"/>
    <w:rsid w:val="00507861"/>
    <w:rsid w:val="0051037B"/>
    <w:rsid w:val="00510FB3"/>
    <w:rsid w:val="0051280E"/>
    <w:rsid w:val="0051318E"/>
    <w:rsid w:val="00513965"/>
    <w:rsid w:val="00514321"/>
    <w:rsid w:val="0051490E"/>
    <w:rsid w:val="00515817"/>
    <w:rsid w:val="00515E28"/>
    <w:rsid w:val="0051656D"/>
    <w:rsid w:val="005168B2"/>
    <w:rsid w:val="00516F5F"/>
    <w:rsid w:val="00520645"/>
    <w:rsid w:val="00520D09"/>
    <w:rsid w:val="005216A8"/>
    <w:rsid w:val="00522216"/>
    <w:rsid w:val="00522F72"/>
    <w:rsid w:val="00523682"/>
    <w:rsid w:val="00523768"/>
    <w:rsid w:val="005237E8"/>
    <w:rsid w:val="005239FB"/>
    <w:rsid w:val="00523DB4"/>
    <w:rsid w:val="00523EA9"/>
    <w:rsid w:val="00524533"/>
    <w:rsid w:val="00526410"/>
    <w:rsid w:val="00526654"/>
    <w:rsid w:val="0052720F"/>
    <w:rsid w:val="00527DC1"/>
    <w:rsid w:val="00530414"/>
    <w:rsid w:val="005314FF"/>
    <w:rsid w:val="0053254B"/>
    <w:rsid w:val="00532E10"/>
    <w:rsid w:val="00534B8A"/>
    <w:rsid w:val="00535798"/>
    <w:rsid w:val="0054035A"/>
    <w:rsid w:val="00540861"/>
    <w:rsid w:val="00540E29"/>
    <w:rsid w:val="00541568"/>
    <w:rsid w:val="0054249B"/>
    <w:rsid w:val="00542513"/>
    <w:rsid w:val="0054256C"/>
    <w:rsid w:val="00543159"/>
    <w:rsid w:val="00543DF2"/>
    <w:rsid w:val="005453F3"/>
    <w:rsid w:val="005459C3"/>
    <w:rsid w:val="00545C5B"/>
    <w:rsid w:val="005469C4"/>
    <w:rsid w:val="005471A5"/>
    <w:rsid w:val="00552902"/>
    <w:rsid w:val="00553124"/>
    <w:rsid w:val="005536B3"/>
    <w:rsid w:val="0055421D"/>
    <w:rsid w:val="005555F6"/>
    <w:rsid w:val="00555D3A"/>
    <w:rsid w:val="00556629"/>
    <w:rsid w:val="0055701B"/>
    <w:rsid w:val="00557214"/>
    <w:rsid w:val="00557989"/>
    <w:rsid w:val="005608EF"/>
    <w:rsid w:val="00562600"/>
    <w:rsid w:val="005639EB"/>
    <w:rsid w:val="00567755"/>
    <w:rsid w:val="005709E6"/>
    <w:rsid w:val="00572338"/>
    <w:rsid w:val="0057362E"/>
    <w:rsid w:val="00574124"/>
    <w:rsid w:val="005750AD"/>
    <w:rsid w:val="00575289"/>
    <w:rsid w:val="005754F8"/>
    <w:rsid w:val="00576073"/>
    <w:rsid w:val="00576B85"/>
    <w:rsid w:val="00576E6E"/>
    <w:rsid w:val="005777CC"/>
    <w:rsid w:val="00577B0B"/>
    <w:rsid w:val="00580555"/>
    <w:rsid w:val="00580DEA"/>
    <w:rsid w:val="00585801"/>
    <w:rsid w:val="005859CB"/>
    <w:rsid w:val="005860CE"/>
    <w:rsid w:val="00586CB0"/>
    <w:rsid w:val="00586D9A"/>
    <w:rsid w:val="00586E21"/>
    <w:rsid w:val="005873AA"/>
    <w:rsid w:val="00587D48"/>
    <w:rsid w:val="005903B4"/>
    <w:rsid w:val="005905C9"/>
    <w:rsid w:val="0059064F"/>
    <w:rsid w:val="00592B89"/>
    <w:rsid w:val="00592CB2"/>
    <w:rsid w:val="00593ECB"/>
    <w:rsid w:val="00594346"/>
    <w:rsid w:val="00594B7E"/>
    <w:rsid w:val="00594E35"/>
    <w:rsid w:val="0059581D"/>
    <w:rsid w:val="00595F80"/>
    <w:rsid w:val="00595FC5"/>
    <w:rsid w:val="00596DD4"/>
    <w:rsid w:val="005975EA"/>
    <w:rsid w:val="00597884"/>
    <w:rsid w:val="005A0508"/>
    <w:rsid w:val="005A0BB3"/>
    <w:rsid w:val="005A253D"/>
    <w:rsid w:val="005A2824"/>
    <w:rsid w:val="005A2CC5"/>
    <w:rsid w:val="005A4E64"/>
    <w:rsid w:val="005A506C"/>
    <w:rsid w:val="005A5353"/>
    <w:rsid w:val="005A586E"/>
    <w:rsid w:val="005A668B"/>
    <w:rsid w:val="005A6C6B"/>
    <w:rsid w:val="005B0B66"/>
    <w:rsid w:val="005B1933"/>
    <w:rsid w:val="005B2EEC"/>
    <w:rsid w:val="005B30A0"/>
    <w:rsid w:val="005B3434"/>
    <w:rsid w:val="005B4271"/>
    <w:rsid w:val="005B48CE"/>
    <w:rsid w:val="005B502F"/>
    <w:rsid w:val="005B60CC"/>
    <w:rsid w:val="005B67B1"/>
    <w:rsid w:val="005B6EAA"/>
    <w:rsid w:val="005B781A"/>
    <w:rsid w:val="005B7B81"/>
    <w:rsid w:val="005C1001"/>
    <w:rsid w:val="005C1498"/>
    <w:rsid w:val="005C2CC6"/>
    <w:rsid w:val="005C3A10"/>
    <w:rsid w:val="005C49C2"/>
    <w:rsid w:val="005C58BD"/>
    <w:rsid w:val="005C6982"/>
    <w:rsid w:val="005D0167"/>
    <w:rsid w:val="005D1385"/>
    <w:rsid w:val="005D18C6"/>
    <w:rsid w:val="005D20A2"/>
    <w:rsid w:val="005D2749"/>
    <w:rsid w:val="005D2992"/>
    <w:rsid w:val="005D2B53"/>
    <w:rsid w:val="005D2EC2"/>
    <w:rsid w:val="005D3957"/>
    <w:rsid w:val="005D47E8"/>
    <w:rsid w:val="005D51FB"/>
    <w:rsid w:val="005D63A8"/>
    <w:rsid w:val="005E03D0"/>
    <w:rsid w:val="005E0630"/>
    <w:rsid w:val="005E0A0D"/>
    <w:rsid w:val="005E0B27"/>
    <w:rsid w:val="005E1BEE"/>
    <w:rsid w:val="005E1D62"/>
    <w:rsid w:val="005E1D83"/>
    <w:rsid w:val="005E22E7"/>
    <w:rsid w:val="005E2E8F"/>
    <w:rsid w:val="005E3193"/>
    <w:rsid w:val="005E404F"/>
    <w:rsid w:val="005E5C77"/>
    <w:rsid w:val="005E6957"/>
    <w:rsid w:val="005E7DAE"/>
    <w:rsid w:val="005F1CC6"/>
    <w:rsid w:val="005F26CB"/>
    <w:rsid w:val="005F4861"/>
    <w:rsid w:val="005F5686"/>
    <w:rsid w:val="005F6900"/>
    <w:rsid w:val="005F7A15"/>
    <w:rsid w:val="00600478"/>
    <w:rsid w:val="00600DFA"/>
    <w:rsid w:val="00600E52"/>
    <w:rsid w:val="00601C0C"/>
    <w:rsid w:val="006024FD"/>
    <w:rsid w:val="0060257A"/>
    <w:rsid w:val="0060262E"/>
    <w:rsid w:val="0060406B"/>
    <w:rsid w:val="006041B4"/>
    <w:rsid w:val="00604388"/>
    <w:rsid w:val="00604579"/>
    <w:rsid w:val="00604AB6"/>
    <w:rsid w:val="0060521C"/>
    <w:rsid w:val="00605967"/>
    <w:rsid w:val="0060647F"/>
    <w:rsid w:val="00606B9F"/>
    <w:rsid w:val="00606F6B"/>
    <w:rsid w:val="0060712C"/>
    <w:rsid w:val="00610BD3"/>
    <w:rsid w:val="00612A3D"/>
    <w:rsid w:val="00613A9A"/>
    <w:rsid w:val="00613D83"/>
    <w:rsid w:val="006149C3"/>
    <w:rsid w:val="0061594F"/>
    <w:rsid w:val="00615994"/>
    <w:rsid w:val="00616397"/>
    <w:rsid w:val="006170BD"/>
    <w:rsid w:val="006219B8"/>
    <w:rsid w:val="00621A3D"/>
    <w:rsid w:val="00621D96"/>
    <w:rsid w:val="006228E7"/>
    <w:rsid w:val="006232AD"/>
    <w:rsid w:val="00625120"/>
    <w:rsid w:val="00627519"/>
    <w:rsid w:val="00627AAE"/>
    <w:rsid w:val="006300C1"/>
    <w:rsid w:val="00631A76"/>
    <w:rsid w:val="00631AA5"/>
    <w:rsid w:val="00632353"/>
    <w:rsid w:val="006325BD"/>
    <w:rsid w:val="006327CC"/>
    <w:rsid w:val="00634165"/>
    <w:rsid w:val="00634E3E"/>
    <w:rsid w:val="00634FB9"/>
    <w:rsid w:val="006351F2"/>
    <w:rsid w:val="0063610D"/>
    <w:rsid w:val="006366CE"/>
    <w:rsid w:val="00637137"/>
    <w:rsid w:val="0063746F"/>
    <w:rsid w:val="006414BE"/>
    <w:rsid w:val="00641AFE"/>
    <w:rsid w:val="00641D91"/>
    <w:rsid w:val="00641F87"/>
    <w:rsid w:val="00642549"/>
    <w:rsid w:val="00642991"/>
    <w:rsid w:val="00642D5F"/>
    <w:rsid w:val="006446D6"/>
    <w:rsid w:val="00644944"/>
    <w:rsid w:val="0064730D"/>
    <w:rsid w:val="006477D9"/>
    <w:rsid w:val="0065022D"/>
    <w:rsid w:val="006504C4"/>
    <w:rsid w:val="00650915"/>
    <w:rsid w:val="006512C1"/>
    <w:rsid w:val="006512E9"/>
    <w:rsid w:val="00651A48"/>
    <w:rsid w:val="00651A4F"/>
    <w:rsid w:val="00651B78"/>
    <w:rsid w:val="00651F58"/>
    <w:rsid w:val="006522A0"/>
    <w:rsid w:val="0065308F"/>
    <w:rsid w:val="006531D1"/>
    <w:rsid w:val="006532FD"/>
    <w:rsid w:val="006538D8"/>
    <w:rsid w:val="00654267"/>
    <w:rsid w:val="0065509C"/>
    <w:rsid w:val="00655902"/>
    <w:rsid w:val="00655A01"/>
    <w:rsid w:val="00656664"/>
    <w:rsid w:val="006578BE"/>
    <w:rsid w:val="006618CE"/>
    <w:rsid w:val="00662EC3"/>
    <w:rsid w:val="006633F6"/>
    <w:rsid w:val="00664E35"/>
    <w:rsid w:val="0066584E"/>
    <w:rsid w:val="00665984"/>
    <w:rsid w:val="00665D98"/>
    <w:rsid w:val="00666921"/>
    <w:rsid w:val="00666F1C"/>
    <w:rsid w:val="00667D85"/>
    <w:rsid w:val="006708AF"/>
    <w:rsid w:val="00672356"/>
    <w:rsid w:val="0067288C"/>
    <w:rsid w:val="00673128"/>
    <w:rsid w:val="0067317C"/>
    <w:rsid w:val="006738E8"/>
    <w:rsid w:val="00673F84"/>
    <w:rsid w:val="006742F5"/>
    <w:rsid w:val="00674E17"/>
    <w:rsid w:val="006768C4"/>
    <w:rsid w:val="006770D7"/>
    <w:rsid w:val="00680BDA"/>
    <w:rsid w:val="006818EF"/>
    <w:rsid w:val="00682EA5"/>
    <w:rsid w:val="00682EAE"/>
    <w:rsid w:val="0068310B"/>
    <w:rsid w:val="006839C1"/>
    <w:rsid w:val="0068456E"/>
    <w:rsid w:val="006858A5"/>
    <w:rsid w:val="00685A06"/>
    <w:rsid w:val="00686967"/>
    <w:rsid w:val="00686B99"/>
    <w:rsid w:val="00686BC8"/>
    <w:rsid w:val="00686FA4"/>
    <w:rsid w:val="00690C05"/>
    <w:rsid w:val="006914F6"/>
    <w:rsid w:val="0069155E"/>
    <w:rsid w:val="00691A9A"/>
    <w:rsid w:val="006935B5"/>
    <w:rsid w:val="00693C0F"/>
    <w:rsid w:val="00694176"/>
    <w:rsid w:val="00694234"/>
    <w:rsid w:val="0069494C"/>
    <w:rsid w:val="0069499E"/>
    <w:rsid w:val="00694E0B"/>
    <w:rsid w:val="0069570C"/>
    <w:rsid w:val="00695FE7"/>
    <w:rsid w:val="0069632A"/>
    <w:rsid w:val="006968B4"/>
    <w:rsid w:val="0069700C"/>
    <w:rsid w:val="0069780E"/>
    <w:rsid w:val="00697E22"/>
    <w:rsid w:val="006A0FAB"/>
    <w:rsid w:val="006A2C63"/>
    <w:rsid w:val="006A32FE"/>
    <w:rsid w:val="006A35D3"/>
    <w:rsid w:val="006A3B76"/>
    <w:rsid w:val="006A5503"/>
    <w:rsid w:val="006A57EA"/>
    <w:rsid w:val="006A5ADE"/>
    <w:rsid w:val="006A5E54"/>
    <w:rsid w:val="006A6B97"/>
    <w:rsid w:val="006A6F92"/>
    <w:rsid w:val="006A7594"/>
    <w:rsid w:val="006A7EC3"/>
    <w:rsid w:val="006B08CA"/>
    <w:rsid w:val="006B1585"/>
    <w:rsid w:val="006B20C8"/>
    <w:rsid w:val="006B244B"/>
    <w:rsid w:val="006B49AA"/>
    <w:rsid w:val="006B6107"/>
    <w:rsid w:val="006B6479"/>
    <w:rsid w:val="006B6A2B"/>
    <w:rsid w:val="006C1974"/>
    <w:rsid w:val="006C2A28"/>
    <w:rsid w:val="006C34A1"/>
    <w:rsid w:val="006C41A8"/>
    <w:rsid w:val="006C4BE4"/>
    <w:rsid w:val="006C5208"/>
    <w:rsid w:val="006C6DE1"/>
    <w:rsid w:val="006C70CB"/>
    <w:rsid w:val="006C7DA1"/>
    <w:rsid w:val="006D0F86"/>
    <w:rsid w:val="006D1B1E"/>
    <w:rsid w:val="006D1B9D"/>
    <w:rsid w:val="006D1C2D"/>
    <w:rsid w:val="006D329C"/>
    <w:rsid w:val="006D3DF1"/>
    <w:rsid w:val="006D4737"/>
    <w:rsid w:val="006D4A40"/>
    <w:rsid w:val="006D4A74"/>
    <w:rsid w:val="006D4ECA"/>
    <w:rsid w:val="006D7541"/>
    <w:rsid w:val="006D7D79"/>
    <w:rsid w:val="006E12F2"/>
    <w:rsid w:val="006E170C"/>
    <w:rsid w:val="006E26E6"/>
    <w:rsid w:val="006E2D54"/>
    <w:rsid w:val="006E4B08"/>
    <w:rsid w:val="006E7633"/>
    <w:rsid w:val="006F06F6"/>
    <w:rsid w:val="006F3718"/>
    <w:rsid w:val="006F3A05"/>
    <w:rsid w:val="006F5355"/>
    <w:rsid w:val="006F62D8"/>
    <w:rsid w:val="006F71DD"/>
    <w:rsid w:val="006F7ADA"/>
    <w:rsid w:val="006F7D5B"/>
    <w:rsid w:val="00700192"/>
    <w:rsid w:val="0070098C"/>
    <w:rsid w:val="007009B5"/>
    <w:rsid w:val="00700A07"/>
    <w:rsid w:val="00700E2F"/>
    <w:rsid w:val="0070277D"/>
    <w:rsid w:val="007029A1"/>
    <w:rsid w:val="007033C2"/>
    <w:rsid w:val="007039DF"/>
    <w:rsid w:val="00704C0D"/>
    <w:rsid w:val="007052CD"/>
    <w:rsid w:val="00707062"/>
    <w:rsid w:val="00707888"/>
    <w:rsid w:val="00707FE1"/>
    <w:rsid w:val="00712521"/>
    <w:rsid w:val="00713799"/>
    <w:rsid w:val="00713AA1"/>
    <w:rsid w:val="0071493E"/>
    <w:rsid w:val="00715062"/>
    <w:rsid w:val="007154B6"/>
    <w:rsid w:val="00715D09"/>
    <w:rsid w:val="0071619C"/>
    <w:rsid w:val="007179DC"/>
    <w:rsid w:val="007204B5"/>
    <w:rsid w:val="00720E3B"/>
    <w:rsid w:val="0072123B"/>
    <w:rsid w:val="007213AD"/>
    <w:rsid w:val="007215D2"/>
    <w:rsid w:val="0072181E"/>
    <w:rsid w:val="00722621"/>
    <w:rsid w:val="00723069"/>
    <w:rsid w:val="00723295"/>
    <w:rsid w:val="00723B5E"/>
    <w:rsid w:val="0072406F"/>
    <w:rsid w:val="00724469"/>
    <w:rsid w:val="007247D7"/>
    <w:rsid w:val="00724BD3"/>
    <w:rsid w:val="00725219"/>
    <w:rsid w:val="00725345"/>
    <w:rsid w:val="007258DF"/>
    <w:rsid w:val="00726B07"/>
    <w:rsid w:val="00727F47"/>
    <w:rsid w:val="007306DD"/>
    <w:rsid w:val="00730789"/>
    <w:rsid w:val="007310F7"/>
    <w:rsid w:val="007322B2"/>
    <w:rsid w:val="007326AD"/>
    <w:rsid w:val="00732A42"/>
    <w:rsid w:val="00732BCA"/>
    <w:rsid w:val="007340DB"/>
    <w:rsid w:val="00734298"/>
    <w:rsid w:val="00734771"/>
    <w:rsid w:val="00735998"/>
    <w:rsid w:val="00741D90"/>
    <w:rsid w:val="00743757"/>
    <w:rsid w:val="007437F6"/>
    <w:rsid w:val="007463E5"/>
    <w:rsid w:val="0074674B"/>
    <w:rsid w:val="0074701B"/>
    <w:rsid w:val="007474A5"/>
    <w:rsid w:val="00747A46"/>
    <w:rsid w:val="00747AE9"/>
    <w:rsid w:val="0075069A"/>
    <w:rsid w:val="007512CD"/>
    <w:rsid w:val="0075259D"/>
    <w:rsid w:val="007542E4"/>
    <w:rsid w:val="007548CD"/>
    <w:rsid w:val="00754AB0"/>
    <w:rsid w:val="00754C94"/>
    <w:rsid w:val="00757315"/>
    <w:rsid w:val="00760DE0"/>
    <w:rsid w:val="00761548"/>
    <w:rsid w:val="007631D0"/>
    <w:rsid w:val="007644CE"/>
    <w:rsid w:val="00764CE4"/>
    <w:rsid w:val="0076501C"/>
    <w:rsid w:val="00765FF5"/>
    <w:rsid w:val="00767763"/>
    <w:rsid w:val="007678B7"/>
    <w:rsid w:val="007701B3"/>
    <w:rsid w:val="007705D3"/>
    <w:rsid w:val="00770C06"/>
    <w:rsid w:val="007727F8"/>
    <w:rsid w:val="00772844"/>
    <w:rsid w:val="00773D01"/>
    <w:rsid w:val="007741DE"/>
    <w:rsid w:val="00774EBC"/>
    <w:rsid w:val="007753E5"/>
    <w:rsid w:val="00777853"/>
    <w:rsid w:val="00780C45"/>
    <w:rsid w:val="007854D7"/>
    <w:rsid w:val="00786170"/>
    <w:rsid w:val="00786724"/>
    <w:rsid w:val="0079061A"/>
    <w:rsid w:val="007918AF"/>
    <w:rsid w:val="00791B1D"/>
    <w:rsid w:val="00792496"/>
    <w:rsid w:val="007925E7"/>
    <w:rsid w:val="0079432E"/>
    <w:rsid w:val="007956C3"/>
    <w:rsid w:val="007965BD"/>
    <w:rsid w:val="00796AAD"/>
    <w:rsid w:val="00796C31"/>
    <w:rsid w:val="00797382"/>
    <w:rsid w:val="00797C3E"/>
    <w:rsid w:val="00797F06"/>
    <w:rsid w:val="007A1B5F"/>
    <w:rsid w:val="007A28B6"/>
    <w:rsid w:val="007A322F"/>
    <w:rsid w:val="007A378B"/>
    <w:rsid w:val="007A5828"/>
    <w:rsid w:val="007A5C6C"/>
    <w:rsid w:val="007B1041"/>
    <w:rsid w:val="007B175C"/>
    <w:rsid w:val="007B2D74"/>
    <w:rsid w:val="007B4101"/>
    <w:rsid w:val="007B46BC"/>
    <w:rsid w:val="007B54D2"/>
    <w:rsid w:val="007B5FEF"/>
    <w:rsid w:val="007B66F9"/>
    <w:rsid w:val="007B6A87"/>
    <w:rsid w:val="007B6ED7"/>
    <w:rsid w:val="007B788D"/>
    <w:rsid w:val="007C09A4"/>
    <w:rsid w:val="007C11D6"/>
    <w:rsid w:val="007C2DA1"/>
    <w:rsid w:val="007C3DD3"/>
    <w:rsid w:val="007C47CB"/>
    <w:rsid w:val="007C5CF4"/>
    <w:rsid w:val="007C5D13"/>
    <w:rsid w:val="007C77B5"/>
    <w:rsid w:val="007D07CB"/>
    <w:rsid w:val="007D0CFB"/>
    <w:rsid w:val="007D1A1F"/>
    <w:rsid w:val="007D242F"/>
    <w:rsid w:val="007D39CB"/>
    <w:rsid w:val="007D3E69"/>
    <w:rsid w:val="007D458C"/>
    <w:rsid w:val="007D4F34"/>
    <w:rsid w:val="007D558F"/>
    <w:rsid w:val="007D5A7F"/>
    <w:rsid w:val="007D5D6A"/>
    <w:rsid w:val="007D6A20"/>
    <w:rsid w:val="007D729E"/>
    <w:rsid w:val="007D7CD4"/>
    <w:rsid w:val="007E08E8"/>
    <w:rsid w:val="007E101C"/>
    <w:rsid w:val="007E104E"/>
    <w:rsid w:val="007E173C"/>
    <w:rsid w:val="007E2880"/>
    <w:rsid w:val="007E3F66"/>
    <w:rsid w:val="007E45BE"/>
    <w:rsid w:val="007E497B"/>
    <w:rsid w:val="007E5119"/>
    <w:rsid w:val="007E55E2"/>
    <w:rsid w:val="007E59C0"/>
    <w:rsid w:val="007E62A8"/>
    <w:rsid w:val="007E6B1B"/>
    <w:rsid w:val="007E6EA5"/>
    <w:rsid w:val="007E73B9"/>
    <w:rsid w:val="007E746A"/>
    <w:rsid w:val="007E7848"/>
    <w:rsid w:val="007E7BED"/>
    <w:rsid w:val="007E7D1A"/>
    <w:rsid w:val="007F111D"/>
    <w:rsid w:val="007F157E"/>
    <w:rsid w:val="007F2C68"/>
    <w:rsid w:val="007F3D21"/>
    <w:rsid w:val="007F6338"/>
    <w:rsid w:val="007F70F7"/>
    <w:rsid w:val="007F79C8"/>
    <w:rsid w:val="007F7C24"/>
    <w:rsid w:val="00801392"/>
    <w:rsid w:val="00801B12"/>
    <w:rsid w:val="008028E6"/>
    <w:rsid w:val="00802BC8"/>
    <w:rsid w:val="00803038"/>
    <w:rsid w:val="0080373D"/>
    <w:rsid w:val="00804719"/>
    <w:rsid w:val="00804933"/>
    <w:rsid w:val="0080563E"/>
    <w:rsid w:val="0080610C"/>
    <w:rsid w:val="00806ACE"/>
    <w:rsid w:val="00806C44"/>
    <w:rsid w:val="00806F72"/>
    <w:rsid w:val="0080725B"/>
    <w:rsid w:val="00807BAF"/>
    <w:rsid w:val="00810CBE"/>
    <w:rsid w:val="00811855"/>
    <w:rsid w:val="00811C07"/>
    <w:rsid w:val="0081428A"/>
    <w:rsid w:val="00816805"/>
    <w:rsid w:val="00816ACD"/>
    <w:rsid w:val="00817357"/>
    <w:rsid w:val="00820B1F"/>
    <w:rsid w:val="00821270"/>
    <w:rsid w:val="008217C3"/>
    <w:rsid w:val="00821868"/>
    <w:rsid w:val="00821B7F"/>
    <w:rsid w:val="00821F4D"/>
    <w:rsid w:val="008223CE"/>
    <w:rsid w:val="00822709"/>
    <w:rsid w:val="00823E78"/>
    <w:rsid w:val="00824291"/>
    <w:rsid w:val="008246DC"/>
    <w:rsid w:val="008251AC"/>
    <w:rsid w:val="00825885"/>
    <w:rsid w:val="00825BBF"/>
    <w:rsid w:val="00825BC5"/>
    <w:rsid w:val="00825DFF"/>
    <w:rsid w:val="008302ED"/>
    <w:rsid w:val="00830A28"/>
    <w:rsid w:val="00831DBE"/>
    <w:rsid w:val="00832EAE"/>
    <w:rsid w:val="0083302B"/>
    <w:rsid w:val="00833265"/>
    <w:rsid w:val="008337B9"/>
    <w:rsid w:val="008346D8"/>
    <w:rsid w:val="00834CD7"/>
    <w:rsid w:val="00834F2B"/>
    <w:rsid w:val="00834FFE"/>
    <w:rsid w:val="008350FE"/>
    <w:rsid w:val="00835391"/>
    <w:rsid w:val="008353D2"/>
    <w:rsid w:val="008363C0"/>
    <w:rsid w:val="00837932"/>
    <w:rsid w:val="0083793D"/>
    <w:rsid w:val="00837AA5"/>
    <w:rsid w:val="0084109E"/>
    <w:rsid w:val="008410C1"/>
    <w:rsid w:val="0084206E"/>
    <w:rsid w:val="00842472"/>
    <w:rsid w:val="00843130"/>
    <w:rsid w:val="00843197"/>
    <w:rsid w:val="00844C31"/>
    <w:rsid w:val="008451EE"/>
    <w:rsid w:val="00845EBB"/>
    <w:rsid w:val="00847CA2"/>
    <w:rsid w:val="00847EC2"/>
    <w:rsid w:val="00851085"/>
    <w:rsid w:val="0085128E"/>
    <w:rsid w:val="0085135A"/>
    <w:rsid w:val="00851A72"/>
    <w:rsid w:val="0085305B"/>
    <w:rsid w:val="00853DD2"/>
    <w:rsid w:val="00855083"/>
    <w:rsid w:val="00857849"/>
    <w:rsid w:val="008578F2"/>
    <w:rsid w:val="00860713"/>
    <w:rsid w:val="00861C48"/>
    <w:rsid w:val="00862C91"/>
    <w:rsid w:val="0086478D"/>
    <w:rsid w:val="00865568"/>
    <w:rsid w:val="0086624A"/>
    <w:rsid w:val="00866319"/>
    <w:rsid w:val="00866C0D"/>
    <w:rsid w:val="00867CDF"/>
    <w:rsid w:val="00867DC9"/>
    <w:rsid w:val="00872315"/>
    <w:rsid w:val="00872451"/>
    <w:rsid w:val="00873758"/>
    <w:rsid w:val="00873EB0"/>
    <w:rsid w:val="008740E6"/>
    <w:rsid w:val="00875C71"/>
    <w:rsid w:val="008760BA"/>
    <w:rsid w:val="008779D5"/>
    <w:rsid w:val="00881E57"/>
    <w:rsid w:val="00883125"/>
    <w:rsid w:val="0088316C"/>
    <w:rsid w:val="00884844"/>
    <w:rsid w:val="00884DCB"/>
    <w:rsid w:val="008850FC"/>
    <w:rsid w:val="00885550"/>
    <w:rsid w:val="008863DC"/>
    <w:rsid w:val="00887950"/>
    <w:rsid w:val="008908A8"/>
    <w:rsid w:val="00890C06"/>
    <w:rsid w:val="008926AC"/>
    <w:rsid w:val="00892E49"/>
    <w:rsid w:val="00892FD0"/>
    <w:rsid w:val="00894493"/>
    <w:rsid w:val="00896524"/>
    <w:rsid w:val="00896D22"/>
    <w:rsid w:val="0089763D"/>
    <w:rsid w:val="00897A48"/>
    <w:rsid w:val="008A1554"/>
    <w:rsid w:val="008A158F"/>
    <w:rsid w:val="008A26CA"/>
    <w:rsid w:val="008A2CE2"/>
    <w:rsid w:val="008A2D82"/>
    <w:rsid w:val="008A3979"/>
    <w:rsid w:val="008A4BB6"/>
    <w:rsid w:val="008A5B6E"/>
    <w:rsid w:val="008A5C55"/>
    <w:rsid w:val="008A62BB"/>
    <w:rsid w:val="008B16F0"/>
    <w:rsid w:val="008B171F"/>
    <w:rsid w:val="008B1C42"/>
    <w:rsid w:val="008B2253"/>
    <w:rsid w:val="008B2793"/>
    <w:rsid w:val="008B49B7"/>
    <w:rsid w:val="008B52D2"/>
    <w:rsid w:val="008B52D6"/>
    <w:rsid w:val="008B582F"/>
    <w:rsid w:val="008B588C"/>
    <w:rsid w:val="008B5C84"/>
    <w:rsid w:val="008B6C2C"/>
    <w:rsid w:val="008B6DFC"/>
    <w:rsid w:val="008C0DE5"/>
    <w:rsid w:val="008C161F"/>
    <w:rsid w:val="008C1E98"/>
    <w:rsid w:val="008C498F"/>
    <w:rsid w:val="008C5777"/>
    <w:rsid w:val="008C5E8E"/>
    <w:rsid w:val="008C6557"/>
    <w:rsid w:val="008C67AF"/>
    <w:rsid w:val="008D0824"/>
    <w:rsid w:val="008D0FF8"/>
    <w:rsid w:val="008D104C"/>
    <w:rsid w:val="008D321F"/>
    <w:rsid w:val="008D4F72"/>
    <w:rsid w:val="008D658D"/>
    <w:rsid w:val="008D7192"/>
    <w:rsid w:val="008D72E6"/>
    <w:rsid w:val="008D75C7"/>
    <w:rsid w:val="008D7E12"/>
    <w:rsid w:val="008E00A7"/>
    <w:rsid w:val="008E1134"/>
    <w:rsid w:val="008E2A22"/>
    <w:rsid w:val="008E3B7A"/>
    <w:rsid w:val="008E51B3"/>
    <w:rsid w:val="008E5622"/>
    <w:rsid w:val="008E7B47"/>
    <w:rsid w:val="008E7DC2"/>
    <w:rsid w:val="008F16DB"/>
    <w:rsid w:val="008F34F9"/>
    <w:rsid w:val="008F4AF6"/>
    <w:rsid w:val="008F4C67"/>
    <w:rsid w:val="008F577C"/>
    <w:rsid w:val="008F6A83"/>
    <w:rsid w:val="008F6FFD"/>
    <w:rsid w:val="009007C4"/>
    <w:rsid w:val="00900AA8"/>
    <w:rsid w:val="009015E9"/>
    <w:rsid w:val="00901B2A"/>
    <w:rsid w:val="00901DBE"/>
    <w:rsid w:val="009027F7"/>
    <w:rsid w:val="00903635"/>
    <w:rsid w:val="00903C4A"/>
    <w:rsid w:val="00904198"/>
    <w:rsid w:val="00904AB2"/>
    <w:rsid w:val="00904C49"/>
    <w:rsid w:val="0090550E"/>
    <w:rsid w:val="00905530"/>
    <w:rsid w:val="009060CC"/>
    <w:rsid w:val="00906104"/>
    <w:rsid w:val="00907AEB"/>
    <w:rsid w:val="00910B2B"/>
    <w:rsid w:val="00911265"/>
    <w:rsid w:val="009117F0"/>
    <w:rsid w:val="00913DCF"/>
    <w:rsid w:val="00915800"/>
    <w:rsid w:val="00915B00"/>
    <w:rsid w:val="00917C71"/>
    <w:rsid w:val="00920A92"/>
    <w:rsid w:val="00921647"/>
    <w:rsid w:val="0092189E"/>
    <w:rsid w:val="009219BA"/>
    <w:rsid w:val="00921BC1"/>
    <w:rsid w:val="00924AED"/>
    <w:rsid w:val="00924F7A"/>
    <w:rsid w:val="009255F2"/>
    <w:rsid w:val="009263D7"/>
    <w:rsid w:val="00926C04"/>
    <w:rsid w:val="009271B9"/>
    <w:rsid w:val="009273F2"/>
    <w:rsid w:val="00927B8E"/>
    <w:rsid w:val="00930216"/>
    <w:rsid w:val="009305E9"/>
    <w:rsid w:val="0093075E"/>
    <w:rsid w:val="00930836"/>
    <w:rsid w:val="00930FB1"/>
    <w:rsid w:val="009340D8"/>
    <w:rsid w:val="009361F8"/>
    <w:rsid w:val="00936C5A"/>
    <w:rsid w:val="00940C97"/>
    <w:rsid w:val="00940E44"/>
    <w:rsid w:val="00941238"/>
    <w:rsid w:val="0094199E"/>
    <w:rsid w:val="00941F5D"/>
    <w:rsid w:val="0094208B"/>
    <w:rsid w:val="009426BD"/>
    <w:rsid w:val="0094298B"/>
    <w:rsid w:val="0094385D"/>
    <w:rsid w:val="00943F07"/>
    <w:rsid w:val="009444B8"/>
    <w:rsid w:val="00944E09"/>
    <w:rsid w:val="00946083"/>
    <w:rsid w:val="00946B78"/>
    <w:rsid w:val="0095196D"/>
    <w:rsid w:val="009524F9"/>
    <w:rsid w:val="0095370D"/>
    <w:rsid w:val="0095447F"/>
    <w:rsid w:val="00955106"/>
    <w:rsid w:val="00955916"/>
    <w:rsid w:val="0095618D"/>
    <w:rsid w:val="0095638A"/>
    <w:rsid w:val="0095777B"/>
    <w:rsid w:val="00960581"/>
    <w:rsid w:val="00960A66"/>
    <w:rsid w:val="009628FE"/>
    <w:rsid w:val="00962A01"/>
    <w:rsid w:val="0096513F"/>
    <w:rsid w:val="009652AB"/>
    <w:rsid w:val="00965AD4"/>
    <w:rsid w:val="00966224"/>
    <w:rsid w:val="00967025"/>
    <w:rsid w:val="0097060A"/>
    <w:rsid w:val="009719C6"/>
    <w:rsid w:val="009727F6"/>
    <w:rsid w:val="00972A3B"/>
    <w:rsid w:val="00972AF4"/>
    <w:rsid w:val="00973260"/>
    <w:rsid w:val="0097410B"/>
    <w:rsid w:val="0097719C"/>
    <w:rsid w:val="00977927"/>
    <w:rsid w:val="00977A6A"/>
    <w:rsid w:val="009807A0"/>
    <w:rsid w:val="00980EE6"/>
    <w:rsid w:val="0098122A"/>
    <w:rsid w:val="00981AAA"/>
    <w:rsid w:val="0098275A"/>
    <w:rsid w:val="00982B18"/>
    <w:rsid w:val="009831B8"/>
    <w:rsid w:val="009833FF"/>
    <w:rsid w:val="00983F2E"/>
    <w:rsid w:val="009841C3"/>
    <w:rsid w:val="009852F1"/>
    <w:rsid w:val="00985F1A"/>
    <w:rsid w:val="00986961"/>
    <w:rsid w:val="0099000D"/>
    <w:rsid w:val="00990671"/>
    <w:rsid w:val="00990BA0"/>
    <w:rsid w:val="00990EF0"/>
    <w:rsid w:val="009918D3"/>
    <w:rsid w:val="009919EA"/>
    <w:rsid w:val="00992E87"/>
    <w:rsid w:val="00995CE7"/>
    <w:rsid w:val="009A096D"/>
    <w:rsid w:val="009A16D2"/>
    <w:rsid w:val="009A1DC8"/>
    <w:rsid w:val="009A21C2"/>
    <w:rsid w:val="009A2E17"/>
    <w:rsid w:val="009A3569"/>
    <w:rsid w:val="009A3772"/>
    <w:rsid w:val="009A387B"/>
    <w:rsid w:val="009A4D3F"/>
    <w:rsid w:val="009A73AA"/>
    <w:rsid w:val="009A7887"/>
    <w:rsid w:val="009A7ECB"/>
    <w:rsid w:val="009B064F"/>
    <w:rsid w:val="009B155E"/>
    <w:rsid w:val="009B1966"/>
    <w:rsid w:val="009B2ADA"/>
    <w:rsid w:val="009B2C2B"/>
    <w:rsid w:val="009B2C59"/>
    <w:rsid w:val="009B3229"/>
    <w:rsid w:val="009B4191"/>
    <w:rsid w:val="009B45A3"/>
    <w:rsid w:val="009B47D2"/>
    <w:rsid w:val="009B4E18"/>
    <w:rsid w:val="009B6412"/>
    <w:rsid w:val="009B67E6"/>
    <w:rsid w:val="009B7396"/>
    <w:rsid w:val="009B7D7E"/>
    <w:rsid w:val="009C03F2"/>
    <w:rsid w:val="009C05A0"/>
    <w:rsid w:val="009C2008"/>
    <w:rsid w:val="009C322C"/>
    <w:rsid w:val="009C4119"/>
    <w:rsid w:val="009C5353"/>
    <w:rsid w:val="009C5509"/>
    <w:rsid w:val="009C5B2F"/>
    <w:rsid w:val="009C69C9"/>
    <w:rsid w:val="009D0002"/>
    <w:rsid w:val="009D1685"/>
    <w:rsid w:val="009D2ADE"/>
    <w:rsid w:val="009D2BD3"/>
    <w:rsid w:val="009D2FEC"/>
    <w:rsid w:val="009D4098"/>
    <w:rsid w:val="009D4492"/>
    <w:rsid w:val="009D5686"/>
    <w:rsid w:val="009D75E8"/>
    <w:rsid w:val="009D7BDB"/>
    <w:rsid w:val="009E074F"/>
    <w:rsid w:val="009E1383"/>
    <w:rsid w:val="009E280D"/>
    <w:rsid w:val="009E2976"/>
    <w:rsid w:val="009E2F5B"/>
    <w:rsid w:val="009E41CC"/>
    <w:rsid w:val="009E4D65"/>
    <w:rsid w:val="009E519C"/>
    <w:rsid w:val="009E5CCE"/>
    <w:rsid w:val="009E6262"/>
    <w:rsid w:val="009E64AA"/>
    <w:rsid w:val="009E6BA4"/>
    <w:rsid w:val="009E76FF"/>
    <w:rsid w:val="009F02C0"/>
    <w:rsid w:val="009F2073"/>
    <w:rsid w:val="009F28CC"/>
    <w:rsid w:val="009F34CC"/>
    <w:rsid w:val="009F3A42"/>
    <w:rsid w:val="009F577F"/>
    <w:rsid w:val="009F578D"/>
    <w:rsid w:val="009F5F85"/>
    <w:rsid w:val="009F64CE"/>
    <w:rsid w:val="009F682E"/>
    <w:rsid w:val="009F6D62"/>
    <w:rsid w:val="009F7CCB"/>
    <w:rsid w:val="00A00F3F"/>
    <w:rsid w:val="00A033D8"/>
    <w:rsid w:val="00A04D70"/>
    <w:rsid w:val="00A05DD3"/>
    <w:rsid w:val="00A06FAE"/>
    <w:rsid w:val="00A10F03"/>
    <w:rsid w:val="00A1407A"/>
    <w:rsid w:val="00A14661"/>
    <w:rsid w:val="00A1469B"/>
    <w:rsid w:val="00A16BE7"/>
    <w:rsid w:val="00A172C1"/>
    <w:rsid w:val="00A2126C"/>
    <w:rsid w:val="00A21738"/>
    <w:rsid w:val="00A230C6"/>
    <w:rsid w:val="00A236CD"/>
    <w:rsid w:val="00A23C74"/>
    <w:rsid w:val="00A24649"/>
    <w:rsid w:val="00A24BD6"/>
    <w:rsid w:val="00A267B9"/>
    <w:rsid w:val="00A269AC"/>
    <w:rsid w:val="00A26FD6"/>
    <w:rsid w:val="00A31660"/>
    <w:rsid w:val="00A31C07"/>
    <w:rsid w:val="00A33373"/>
    <w:rsid w:val="00A33B4A"/>
    <w:rsid w:val="00A344AB"/>
    <w:rsid w:val="00A3451C"/>
    <w:rsid w:val="00A34C95"/>
    <w:rsid w:val="00A34CE0"/>
    <w:rsid w:val="00A35047"/>
    <w:rsid w:val="00A359FB"/>
    <w:rsid w:val="00A35CFF"/>
    <w:rsid w:val="00A36132"/>
    <w:rsid w:val="00A36E98"/>
    <w:rsid w:val="00A3740B"/>
    <w:rsid w:val="00A3772D"/>
    <w:rsid w:val="00A37A50"/>
    <w:rsid w:val="00A37ED0"/>
    <w:rsid w:val="00A409B9"/>
    <w:rsid w:val="00A40E42"/>
    <w:rsid w:val="00A41C19"/>
    <w:rsid w:val="00A4236D"/>
    <w:rsid w:val="00A42A2B"/>
    <w:rsid w:val="00A42ABB"/>
    <w:rsid w:val="00A42FD0"/>
    <w:rsid w:val="00A43AA2"/>
    <w:rsid w:val="00A44D2B"/>
    <w:rsid w:val="00A45F22"/>
    <w:rsid w:val="00A47998"/>
    <w:rsid w:val="00A47CE3"/>
    <w:rsid w:val="00A505F5"/>
    <w:rsid w:val="00A510D1"/>
    <w:rsid w:val="00A519E9"/>
    <w:rsid w:val="00A524B1"/>
    <w:rsid w:val="00A5252D"/>
    <w:rsid w:val="00A52A8E"/>
    <w:rsid w:val="00A52FFE"/>
    <w:rsid w:val="00A53022"/>
    <w:rsid w:val="00A5416E"/>
    <w:rsid w:val="00A54457"/>
    <w:rsid w:val="00A54512"/>
    <w:rsid w:val="00A54E59"/>
    <w:rsid w:val="00A55395"/>
    <w:rsid w:val="00A55396"/>
    <w:rsid w:val="00A56A2E"/>
    <w:rsid w:val="00A56BDD"/>
    <w:rsid w:val="00A57085"/>
    <w:rsid w:val="00A57355"/>
    <w:rsid w:val="00A57858"/>
    <w:rsid w:val="00A60422"/>
    <w:rsid w:val="00A60E5A"/>
    <w:rsid w:val="00A6196F"/>
    <w:rsid w:val="00A64A7D"/>
    <w:rsid w:val="00A64E8A"/>
    <w:rsid w:val="00A65592"/>
    <w:rsid w:val="00A669A9"/>
    <w:rsid w:val="00A66C40"/>
    <w:rsid w:val="00A67B8A"/>
    <w:rsid w:val="00A67CD1"/>
    <w:rsid w:val="00A70301"/>
    <w:rsid w:val="00A70831"/>
    <w:rsid w:val="00A70D13"/>
    <w:rsid w:val="00A716BE"/>
    <w:rsid w:val="00A71AD6"/>
    <w:rsid w:val="00A7230F"/>
    <w:rsid w:val="00A72673"/>
    <w:rsid w:val="00A729BC"/>
    <w:rsid w:val="00A738B6"/>
    <w:rsid w:val="00A73D1A"/>
    <w:rsid w:val="00A76EF8"/>
    <w:rsid w:val="00A77A65"/>
    <w:rsid w:val="00A77E8C"/>
    <w:rsid w:val="00A8003A"/>
    <w:rsid w:val="00A805CE"/>
    <w:rsid w:val="00A82191"/>
    <w:rsid w:val="00A8441C"/>
    <w:rsid w:val="00A84D41"/>
    <w:rsid w:val="00A84DAF"/>
    <w:rsid w:val="00A85363"/>
    <w:rsid w:val="00A85A3D"/>
    <w:rsid w:val="00A85D2D"/>
    <w:rsid w:val="00A86DB0"/>
    <w:rsid w:val="00A8738C"/>
    <w:rsid w:val="00A91165"/>
    <w:rsid w:val="00A9128F"/>
    <w:rsid w:val="00A916A5"/>
    <w:rsid w:val="00A93A2A"/>
    <w:rsid w:val="00A93B3C"/>
    <w:rsid w:val="00A94218"/>
    <w:rsid w:val="00A94F83"/>
    <w:rsid w:val="00A96188"/>
    <w:rsid w:val="00A9768C"/>
    <w:rsid w:val="00A97860"/>
    <w:rsid w:val="00A97A7A"/>
    <w:rsid w:val="00AA0B24"/>
    <w:rsid w:val="00AA1A2C"/>
    <w:rsid w:val="00AA3292"/>
    <w:rsid w:val="00AA367F"/>
    <w:rsid w:val="00AA44FC"/>
    <w:rsid w:val="00AA490B"/>
    <w:rsid w:val="00AA7069"/>
    <w:rsid w:val="00AB0760"/>
    <w:rsid w:val="00AB09B3"/>
    <w:rsid w:val="00AB0A7D"/>
    <w:rsid w:val="00AB1AA4"/>
    <w:rsid w:val="00AB26CB"/>
    <w:rsid w:val="00AB29BC"/>
    <w:rsid w:val="00AB3B5A"/>
    <w:rsid w:val="00AB405D"/>
    <w:rsid w:val="00AB4918"/>
    <w:rsid w:val="00AB6160"/>
    <w:rsid w:val="00AB73E9"/>
    <w:rsid w:val="00AC1F7C"/>
    <w:rsid w:val="00AC26DD"/>
    <w:rsid w:val="00AC3525"/>
    <w:rsid w:val="00AC3BA4"/>
    <w:rsid w:val="00AC3E79"/>
    <w:rsid w:val="00AC79F7"/>
    <w:rsid w:val="00AC7B65"/>
    <w:rsid w:val="00AD0093"/>
    <w:rsid w:val="00AD058E"/>
    <w:rsid w:val="00AD0B33"/>
    <w:rsid w:val="00AD0D48"/>
    <w:rsid w:val="00AD1215"/>
    <w:rsid w:val="00AD1C25"/>
    <w:rsid w:val="00AD3429"/>
    <w:rsid w:val="00AD37C4"/>
    <w:rsid w:val="00AD3C4E"/>
    <w:rsid w:val="00AD3EEA"/>
    <w:rsid w:val="00AD4861"/>
    <w:rsid w:val="00AD5034"/>
    <w:rsid w:val="00AD6351"/>
    <w:rsid w:val="00AD67BD"/>
    <w:rsid w:val="00AD6FCC"/>
    <w:rsid w:val="00AD711F"/>
    <w:rsid w:val="00AD7455"/>
    <w:rsid w:val="00AD7819"/>
    <w:rsid w:val="00AD79E5"/>
    <w:rsid w:val="00AD7EB3"/>
    <w:rsid w:val="00AE0270"/>
    <w:rsid w:val="00AE03DC"/>
    <w:rsid w:val="00AE0D4D"/>
    <w:rsid w:val="00AE2A2F"/>
    <w:rsid w:val="00AE2E98"/>
    <w:rsid w:val="00AE2F5F"/>
    <w:rsid w:val="00AE3302"/>
    <w:rsid w:val="00AE3993"/>
    <w:rsid w:val="00AE512C"/>
    <w:rsid w:val="00AE6451"/>
    <w:rsid w:val="00AE69D4"/>
    <w:rsid w:val="00AE6AB8"/>
    <w:rsid w:val="00AE6EAC"/>
    <w:rsid w:val="00AE78F1"/>
    <w:rsid w:val="00AF1999"/>
    <w:rsid w:val="00AF1C94"/>
    <w:rsid w:val="00AF2490"/>
    <w:rsid w:val="00AF258E"/>
    <w:rsid w:val="00AF2836"/>
    <w:rsid w:val="00AF4621"/>
    <w:rsid w:val="00AF47C5"/>
    <w:rsid w:val="00AF4887"/>
    <w:rsid w:val="00AF4EB0"/>
    <w:rsid w:val="00AF50D3"/>
    <w:rsid w:val="00AF52F0"/>
    <w:rsid w:val="00AF54D8"/>
    <w:rsid w:val="00AF559D"/>
    <w:rsid w:val="00AF6E2D"/>
    <w:rsid w:val="00AF741B"/>
    <w:rsid w:val="00AF7CA8"/>
    <w:rsid w:val="00B00387"/>
    <w:rsid w:val="00B017DA"/>
    <w:rsid w:val="00B01B1E"/>
    <w:rsid w:val="00B03FC5"/>
    <w:rsid w:val="00B046B9"/>
    <w:rsid w:val="00B04794"/>
    <w:rsid w:val="00B04A1F"/>
    <w:rsid w:val="00B0686C"/>
    <w:rsid w:val="00B07472"/>
    <w:rsid w:val="00B10441"/>
    <w:rsid w:val="00B10BFE"/>
    <w:rsid w:val="00B12848"/>
    <w:rsid w:val="00B13097"/>
    <w:rsid w:val="00B150D9"/>
    <w:rsid w:val="00B166A5"/>
    <w:rsid w:val="00B17E22"/>
    <w:rsid w:val="00B17F4E"/>
    <w:rsid w:val="00B204A7"/>
    <w:rsid w:val="00B20889"/>
    <w:rsid w:val="00B2098E"/>
    <w:rsid w:val="00B20B87"/>
    <w:rsid w:val="00B21233"/>
    <w:rsid w:val="00B220D2"/>
    <w:rsid w:val="00B2243E"/>
    <w:rsid w:val="00B23341"/>
    <w:rsid w:val="00B24E62"/>
    <w:rsid w:val="00B252C2"/>
    <w:rsid w:val="00B269B0"/>
    <w:rsid w:val="00B26B64"/>
    <w:rsid w:val="00B326A2"/>
    <w:rsid w:val="00B339BD"/>
    <w:rsid w:val="00B33F88"/>
    <w:rsid w:val="00B3497C"/>
    <w:rsid w:val="00B354FC"/>
    <w:rsid w:val="00B3573C"/>
    <w:rsid w:val="00B362AA"/>
    <w:rsid w:val="00B36F00"/>
    <w:rsid w:val="00B3744F"/>
    <w:rsid w:val="00B3760D"/>
    <w:rsid w:val="00B42E46"/>
    <w:rsid w:val="00B44C02"/>
    <w:rsid w:val="00B45FC8"/>
    <w:rsid w:val="00B46182"/>
    <w:rsid w:val="00B466ED"/>
    <w:rsid w:val="00B46EF6"/>
    <w:rsid w:val="00B4783F"/>
    <w:rsid w:val="00B47E9A"/>
    <w:rsid w:val="00B50548"/>
    <w:rsid w:val="00B50626"/>
    <w:rsid w:val="00B51B8C"/>
    <w:rsid w:val="00B51DF1"/>
    <w:rsid w:val="00B533DC"/>
    <w:rsid w:val="00B549B3"/>
    <w:rsid w:val="00B56604"/>
    <w:rsid w:val="00B56689"/>
    <w:rsid w:val="00B574E4"/>
    <w:rsid w:val="00B57CFE"/>
    <w:rsid w:val="00B60564"/>
    <w:rsid w:val="00B60C70"/>
    <w:rsid w:val="00B60E0D"/>
    <w:rsid w:val="00B61E54"/>
    <w:rsid w:val="00B62418"/>
    <w:rsid w:val="00B6251C"/>
    <w:rsid w:val="00B63F12"/>
    <w:rsid w:val="00B644CB"/>
    <w:rsid w:val="00B646DE"/>
    <w:rsid w:val="00B64FB3"/>
    <w:rsid w:val="00B65350"/>
    <w:rsid w:val="00B70122"/>
    <w:rsid w:val="00B70493"/>
    <w:rsid w:val="00B7061A"/>
    <w:rsid w:val="00B71728"/>
    <w:rsid w:val="00B71AB5"/>
    <w:rsid w:val="00B71D77"/>
    <w:rsid w:val="00B721D3"/>
    <w:rsid w:val="00B72881"/>
    <w:rsid w:val="00B73CC8"/>
    <w:rsid w:val="00B744CE"/>
    <w:rsid w:val="00B74544"/>
    <w:rsid w:val="00B74B4F"/>
    <w:rsid w:val="00B75106"/>
    <w:rsid w:val="00B7538E"/>
    <w:rsid w:val="00B76081"/>
    <w:rsid w:val="00B7645F"/>
    <w:rsid w:val="00B77261"/>
    <w:rsid w:val="00B77BA1"/>
    <w:rsid w:val="00B77C61"/>
    <w:rsid w:val="00B77F6E"/>
    <w:rsid w:val="00B80037"/>
    <w:rsid w:val="00B80ABC"/>
    <w:rsid w:val="00B823AD"/>
    <w:rsid w:val="00B83F92"/>
    <w:rsid w:val="00B83F9D"/>
    <w:rsid w:val="00B83FAF"/>
    <w:rsid w:val="00B85097"/>
    <w:rsid w:val="00B85B04"/>
    <w:rsid w:val="00B90DB9"/>
    <w:rsid w:val="00B913BE"/>
    <w:rsid w:val="00B92491"/>
    <w:rsid w:val="00B92B43"/>
    <w:rsid w:val="00B92BC6"/>
    <w:rsid w:val="00B942C8"/>
    <w:rsid w:val="00B94663"/>
    <w:rsid w:val="00B94848"/>
    <w:rsid w:val="00B95A82"/>
    <w:rsid w:val="00B95AF6"/>
    <w:rsid w:val="00B961B9"/>
    <w:rsid w:val="00B96E64"/>
    <w:rsid w:val="00B96FAC"/>
    <w:rsid w:val="00B970AA"/>
    <w:rsid w:val="00BA01C1"/>
    <w:rsid w:val="00BA0237"/>
    <w:rsid w:val="00BA0B53"/>
    <w:rsid w:val="00BA149D"/>
    <w:rsid w:val="00BA1EAD"/>
    <w:rsid w:val="00BA2A62"/>
    <w:rsid w:val="00BA3530"/>
    <w:rsid w:val="00BA3B25"/>
    <w:rsid w:val="00BA47DB"/>
    <w:rsid w:val="00BA4CF3"/>
    <w:rsid w:val="00BA73A5"/>
    <w:rsid w:val="00BB08C4"/>
    <w:rsid w:val="00BB0CFC"/>
    <w:rsid w:val="00BB3D3E"/>
    <w:rsid w:val="00BB735E"/>
    <w:rsid w:val="00BB7C66"/>
    <w:rsid w:val="00BC029F"/>
    <w:rsid w:val="00BC0814"/>
    <w:rsid w:val="00BC097A"/>
    <w:rsid w:val="00BC15C3"/>
    <w:rsid w:val="00BC1BFB"/>
    <w:rsid w:val="00BC2AF7"/>
    <w:rsid w:val="00BC3709"/>
    <w:rsid w:val="00BC3B69"/>
    <w:rsid w:val="00BC5131"/>
    <w:rsid w:val="00BC522E"/>
    <w:rsid w:val="00BC705F"/>
    <w:rsid w:val="00BC7C3F"/>
    <w:rsid w:val="00BD00F5"/>
    <w:rsid w:val="00BD0933"/>
    <w:rsid w:val="00BD0E0F"/>
    <w:rsid w:val="00BD293E"/>
    <w:rsid w:val="00BD33EE"/>
    <w:rsid w:val="00BD40D5"/>
    <w:rsid w:val="00BD5777"/>
    <w:rsid w:val="00BD59BC"/>
    <w:rsid w:val="00BD616B"/>
    <w:rsid w:val="00BD66E5"/>
    <w:rsid w:val="00BD6865"/>
    <w:rsid w:val="00BE287A"/>
    <w:rsid w:val="00BE35D1"/>
    <w:rsid w:val="00BE3A3B"/>
    <w:rsid w:val="00BE3FED"/>
    <w:rsid w:val="00BE4175"/>
    <w:rsid w:val="00BE502A"/>
    <w:rsid w:val="00BE540D"/>
    <w:rsid w:val="00BE5745"/>
    <w:rsid w:val="00BE6674"/>
    <w:rsid w:val="00BE6831"/>
    <w:rsid w:val="00BE6B26"/>
    <w:rsid w:val="00BE7C5C"/>
    <w:rsid w:val="00BF2142"/>
    <w:rsid w:val="00BF31FB"/>
    <w:rsid w:val="00BF32BA"/>
    <w:rsid w:val="00BF33DA"/>
    <w:rsid w:val="00BF387C"/>
    <w:rsid w:val="00BF49C1"/>
    <w:rsid w:val="00BF4E66"/>
    <w:rsid w:val="00BF6291"/>
    <w:rsid w:val="00BF7B16"/>
    <w:rsid w:val="00BF7B36"/>
    <w:rsid w:val="00C0000E"/>
    <w:rsid w:val="00C01161"/>
    <w:rsid w:val="00C011A5"/>
    <w:rsid w:val="00C02C4A"/>
    <w:rsid w:val="00C039B9"/>
    <w:rsid w:val="00C05AB5"/>
    <w:rsid w:val="00C05CA1"/>
    <w:rsid w:val="00C05CCB"/>
    <w:rsid w:val="00C06107"/>
    <w:rsid w:val="00C07C7C"/>
    <w:rsid w:val="00C1194A"/>
    <w:rsid w:val="00C135E5"/>
    <w:rsid w:val="00C13E34"/>
    <w:rsid w:val="00C14E56"/>
    <w:rsid w:val="00C157F0"/>
    <w:rsid w:val="00C1743D"/>
    <w:rsid w:val="00C2054A"/>
    <w:rsid w:val="00C21D82"/>
    <w:rsid w:val="00C224AC"/>
    <w:rsid w:val="00C22AEF"/>
    <w:rsid w:val="00C23F3F"/>
    <w:rsid w:val="00C2462A"/>
    <w:rsid w:val="00C24A2B"/>
    <w:rsid w:val="00C24E6C"/>
    <w:rsid w:val="00C2722F"/>
    <w:rsid w:val="00C30E0C"/>
    <w:rsid w:val="00C32681"/>
    <w:rsid w:val="00C32869"/>
    <w:rsid w:val="00C355E5"/>
    <w:rsid w:val="00C35F5A"/>
    <w:rsid w:val="00C361EC"/>
    <w:rsid w:val="00C36882"/>
    <w:rsid w:val="00C36B3E"/>
    <w:rsid w:val="00C40C38"/>
    <w:rsid w:val="00C4101D"/>
    <w:rsid w:val="00C4125D"/>
    <w:rsid w:val="00C421FA"/>
    <w:rsid w:val="00C42EE4"/>
    <w:rsid w:val="00C4390C"/>
    <w:rsid w:val="00C43E43"/>
    <w:rsid w:val="00C44C67"/>
    <w:rsid w:val="00C44E7B"/>
    <w:rsid w:val="00C44FF2"/>
    <w:rsid w:val="00C45CC0"/>
    <w:rsid w:val="00C45D24"/>
    <w:rsid w:val="00C46286"/>
    <w:rsid w:val="00C4640F"/>
    <w:rsid w:val="00C46576"/>
    <w:rsid w:val="00C47E48"/>
    <w:rsid w:val="00C52636"/>
    <w:rsid w:val="00C5291B"/>
    <w:rsid w:val="00C52B1C"/>
    <w:rsid w:val="00C5309A"/>
    <w:rsid w:val="00C55AAE"/>
    <w:rsid w:val="00C56F22"/>
    <w:rsid w:val="00C5770A"/>
    <w:rsid w:val="00C62890"/>
    <w:rsid w:val="00C6293C"/>
    <w:rsid w:val="00C63400"/>
    <w:rsid w:val="00C63A5A"/>
    <w:rsid w:val="00C65314"/>
    <w:rsid w:val="00C657A1"/>
    <w:rsid w:val="00C66E94"/>
    <w:rsid w:val="00C67AAF"/>
    <w:rsid w:val="00C67BA4"/>
    <w:rsid w:val="00C71B22"/>
    <w:rsid w:val="00C73DF8"/>
    <w:rsid w:val="00C76512"/>
    <w:rsid w:val="00C76A3F"/>
    <w:rsid w:val="00C7788E"/>
    <w:rsid w:val="00C81713"/>
    <w:rsid w:val="00C8194D"/>
    <w:rsid w:val="00C82647"/>
    <w:rsid w:val="00C83D2A"/>
    <w:rsid w:val="00C84A00"/>
    <w:rsid w:val="00C84F92"/>
    <w:rsid w:val="00C851F2"/>
    <w:rsid w:val="00C85600"/>
    <w:rsid w:val="00C86F9B"/>
    <w:rsid w:val="00C87043"/>
    <w:rsid w:val="00C8759B"/>
    <w:rsid w:val="00C87FCF"/>
    <w:rsid w:val="00C90B62"/>
    <w:rsid w:val="00C91141"/>
    <w:rsid w:val="00C927A8"/>
    <w:rsid w:val="00C92983"/>
    <w:rsid w:val="00C944EF"/>
    <w:rsid w:val="00C9569E"/>
    <w:rsid w:val="00C96BE1"/>
    <w:rsid w:val="00C96E49"/>
    <w:rsid w:val="00CA026F"/>
    <w:rsid w:val="00CA0B42"/>
    <w:rsid w:val="00CA153D"/>
    <w:rsid w:val="00CA165B"/>
    <w:rsid w:val="00CA1DB8"/>
    <w:rsid w:val="00CA27EF"/>
    <w:rsid w:val="00CA373A"/>
    <w:rsid w:val="00CA4B6A"/>
    <w:rsid w:val="00CA4F10"/>
    <w:rsid w:val="00CA5DB5"/>
    <w:rsid w:val="00CA68E0"/>
    <w:rsid w:val="00CA726E"/>
    <w:rsid w:val="00CA796F"/>
    <w:rsid w:val="00CB01AB"/>
    <w:rsid w:val="00CB027C"/>
    <w:rsid w:val="00CB06BC"/>
    <w:rsid w:val="00CB06DA"/>
    <w:rsid w:val="00CB1A28"/>
    <w:rsid w:val="00CB2035"/>
    <w:rsid w:val="00CB3AE4"/>
    <w:rsid w:val="00CB3D74"/>
    <w:rsid w:val="00CB3F32"/>
    <w:rsid w:val="00CB4468"/>
    <w:rsid w:val="00CB5E89"/>
    <w:rsid w:val="00CB6D2A"/>
    <w:rsid w:val="00CB7180"/>
    <w:rsid w:val="00CC141B"/>
    <w:rsid w:val="00CC18D7"/>
    <w:rsid w:val="00CC1A54"/>
    <w:rsid w:val="00CC1F1C"/>
    <w:rsid w:val="00CC1F85"/>
    <w:rsid w:val="00CC2870"/>
    <w:rsid w:val="00CC2DD6"/>
    <w:rsid w:val="00CC2E9E"/>
    <w:rsid w:val="00CC3059"/>
    <w:rsid w:val="00CC3E80"/>
    <w:rsid w:val="00CC490F"/>
    <w:rsid w:val="00CC4A54"/>
    <w:rsid w:val="00CC61BD"/>
    <w:rsid w:val="00CC65A6"/>
    <w:rsid w:val="00CC7244"/>
    <w:rsid w:val="00CD03F5"/>
    <w:rsid w:val="00CD0672"/>
    <w:rsid w:val="00CD0B64"/>
    <w:rsid w:val="00CD112D"/>
    <w:rsid w:val="00CD2540"/>
    <w:rsid w:val="00CD2B64"/>
    <w:rsid w:val="00CD2BE6"/>
    <w:rsid w:val="00CD3039"/>
    <w:rsid w:val="00CD3A9A"/>
    <w:rsid w:val="00CD4992"/>
    <w:rsid w:val="00CD5385"/>
    <w:rsid w:val="00CD56E6"/>
    <w:rsid w:val="00CD583E"/>
    <w:rsid w:val="00CD64BA"/>
    <w:rsid w:val="00CD7355"/>
    <w:rsid w:val="00CE014C"/>
    <w:rsid w:val="00CE0673"/>
    <w:rsid w:val="00CE076D"/>
    <w:rsid w:val="00CE0876"/>
    <w:rsid w:val="00CE16F1"/>
    <w:rsid w:val="00CE17F8"/>
    <w:rsid w:val="00CE28A7"/>
    <w:rsid w:val="00CE42B9"/>
    <w:rsid w:val="00CE56A7"/>
    <w:rsid w:val="00CE6509"/>
    <w:rsid w:val="00CE737A"/>
    <w:rsid w:val="00CE797B"/>
    <w:rsid w:val="00CE7DB6"/>
    <w:rsid w:val="00CE7FA3"/>
    <w:rsid w:val="00CF01D0"/>
    <w:rsid w:val="00CF0E63"/>
    <w:rsid w:val="00CF1801"/>
    <w:rsid w:val="00CF231F"/>
    <w:rsid w:val="00CF246F"/>
    <w:rsid w:val="00CF3470"/>
    <w:rsid w:val="00CF5A51"/>
    <w:rsid w:val="00CF689F"/>
    <w:rsid w:val="00CF6C51"/>
    <w:rsid w:val="00CF6D88"/>
    <w:rsid w:val="00CF6E9E"/>
    <w:rsid w:val="00CF726D"/>
    <w:rsid w:val="00CF737A"/>
    <w:rsid w:val="00CF7C98"/>
    <w:rsid w:val="00D00685"/>
    <w:rsid w:val="00D01204"/>
    <w:rsid w:val="00D01C13"/>
    <w:rsid w:val="00D024BD"/>
    <w:rsid w:val="00D024C7"/>
    <w:rsid w:val="00D029E5"/>
    <w:rsid w:val="00D02B36"/>
    <w:rsid w:val="00D035F0"/>
    <w:rsid w:val="00D03FA7"/>
    <w:rsid w:val="00D052C3"/>
    <w:rsid w:val="00D10289"/>
    <w:rsid w:val="00D10773"/>
    <w:rsid w:val="00D10C74"/>
    <w:rsid w:val="00D11B55"/>
    <w:rsid w:val="00D1228C"/>
    <w:rsid w:val="00D1247D"/>
    <w:rsid w:val="00D12787"/>
    <w:rsid w:val="00D12896"/>
    <w:rsid w:val="00D131B9"/>
    <w:rsid w:val="00D14915"/>
    <w:rsid w:val="00D14B89"/>
    <w:rsid w:val="00D1593B"/>
    <w:rsid w:val="00D1774E"/>
    <w:rsid w:val="00D20A79"/>
    <w:rsid w:val="00D21319"/>
    <w:rsid w:val="00D21DC3"/>
    <w:rsid w:val="00D26038"/>
    <w:rsid w:val="00D26F5E"/>
    <w:rsid w:val="00D27425"/>
    <w:rsid w:val="00D3130E"/>
    <w:rsid w:val="00D31556"/>
    <w:rsid w:val="00D33740"/>
    <w:rsid w:val="00D34F98"/>
    <w:rsid w:val="00D36666"/>
    <w:rsid w:val="00D37A38"/>
    <w:rsid w:val="00D40310"/>
    <w:rsid w:val="00D4053D"/>
    <w:rsid w:val="00D406D8"/>
    <w:rsid w:val="00D41572"/>
    <w:rsid w:val="00D41E7C"/>
    <w:rsid w:val="00D4237A"/>
    <w:rsid w:val="00D42406"/>
    <w:rsid w:val="00D42CA9"/>
    <w:rsid w:val="00D430BE"/>
    <w:rsid w:val="00D44E3A"/>
    <w:rsid w:val="00D45990"/>
    <w:rsid w:val="00D4730B"/>
    <w:rsid w:val="00D478BF"/>
    <w:rsid w:val="00D525FE"/>
    <w:rsid w:val="00D5293B"/>
    <w:rsid w:val="00D54C68"/>
    <w:rsid w:val="00D55103"/>
    <w:rsid w:val="00D56F65"/>
    <w:rsid w:val="00D57EFD"/>
    <w:rsid w:val="00D61091"/>
    <w:rsid w:val="00D61178"/>
    <w:rsid w:val="00D61851"/>
    <w:rsid w:val="00D634C6"/>
    <w:rsid w:val="00D6522B"/>
    <w:rsid w:val="00D65BAA"/>
    <w:rsid w:val="00D65E2F"/>
    <w:rsid w:val="00D664DA"/>
    <w:rsid w:val="00D664E6"/>
    <w:rsid w:val="00D6694E"/>
    <w:rsid w:val="00D7025A"/>
    <w:rsid w:val="00D7049D"/>
    <w:rsid w:val="00D73178"/>
    <w:rsid w:val="00D7331A"/>
    <w:rsid w:val="00D73ACA"/>
    <w:rsid w:val="00D741D7"/>
    <w:rsid w:val="00D749BC"/>
    <w:rsid w:val="00D75D33"/>
    <w:rsid w:val="00D76BD6"/>
    <w:rsid w:val="00D76C7F"/>
    <w:rsid w:val="00D77A66"/>
    <w:rsid w:val="00D77EF7"/>
    <w:rsid w:val="00D80673"/>
    <w:rsid w:val="00D806C6"/>
    <w:rsid w:val="00D823AB"/>
    <w:rsid w:val="00D830E8"/>
    <w:rsid w:val="00D84636"/>
    <w:rsid w:val="00D84B60"/>
    <w:rsid w:val="00D862C1"/>
    <w:rsid w:val="00D864CD"/>
    <w:rsid w:val="00D8692B"/>
    <w:rsid w:val="00D86F72"/>
    <w:rsid w:val="00D8759B"/>
    <w:rsid w:val="00D9179A"/>
    <w:rsid w:val="00D91A50"/>
    <w:rsid w:val="00D929A3"/>
    <w:rsid w:val="00D9383C"/>
    <w:rsid w:val="00D93F64"/>
    <w:rsid w:val="00D94514"/>
    <w:rsid w:val="00D954E6"/>
    <w:rsid w:val="00D9625B"/>
    <w:rsid w:val="00D9715A"/>
    <w:rsid w:val="00D97F0E"/>
    <w:rsid w:val="00DA0F49"/>
    <w:rsid w:val="00DA11E8"/>
    <w:rsid w:val="00DA1FC1"/>
    <w:rsid w:val="00DA26CD"/>
    <w:rsid w:val="00DA3756"/>
    <w:rsid w:val="00DA3E4B"/>
    <w:rsid w:val="00DA43BD"/>
    <w:rsid w:val="00DA44A6"/>
    <w:rsid w:val="00DA7304"/>
    <w:rsid w:val="00DA7DE1"/>
    <w:rsid w:val="00DB0F63"/>
    <w:rsid w:val="00DB14D9"/>
    <w:rsid w:val="00DB334B"/>
    <w:rsid w:val="00DB3753"/>
    <w:rsid w:val="00DB37CA"/>
    <w:rsid w:val="00DB3ADF"/>
    <w:rsid w:val="00DB45B7"/>
    <w:rsid w:val="00DB4E3C"/>
    <w:rsid w:val="00DB566C"/>
    <w:rsid w:val="00DB6772"/>
    <w:rsid w:val="00DB6972"/>
    <w:rsid w:val="00DB6D9D"/>
    <w:rsid w:val="00DB7471"/>
    <w:rsid w:val="00DC0E14"/>
    <w:rsid w:val="00DC25BE"/>
    <w:rsid w:val="00DC2FC6"/>
    <w:rsid w:val="00DC30B2"/>
    <w:rsid w:val="00DC3D72"/>
    <w:rsid w:val="00DC4EE7"/>
    <w:rsid w:val="00DC60D7"/>
    <w:rsid w:val="00DD10D7"/>
    <w:rsid w:val="00DD1889"/>
    <w:rsid w:val="00DD2B34"/>
    <w:rsid w:val="00DD6047"/>
    <w:rsid w:val="00DD6F9F"/>
    <w:rsid w:val="00DD726B"/>
    <w:rsid w:val="00DE039D"/>
    <w:rsid w:val="00DE1237"/>
    <w:rsid w:val="00DE266D"/>
    <w:rsid w:val="00DE2908"/>
    <w:rsid w:val="00DE32EE"/>
    <w:rsid w:val="00DE37FA"/>
    <w:rsid w:val="00DE39EB"/>
    <w:rsid w:val="00DE3C4D"/>
    <w:rsid w:val="00DE44B4"/>
    <w:rsid w:val="00DE46D6"/>
    <w:rsid w:val="00DE5205"/>
    <w:rsid w:val="00DE536B"/>
    <w:rsid w:val="00DE6745"/>
    <w:rsid w:val="00DE7015"/>
    <w:rsid w:val="00DE7358"/>
    <w:rsid w:val="00DE792D"/>
    <w:rsid w:val="00DF100B"/>
    <w:rsid w:val="00DF100D"/>
    <w:rsid w:val="00DF1C95"/>
    <w:rsid w:val="00DF2666"/>
    <w:rsid w:val="00DF440B"/>
    <w:rsid w:val="00DF522D"/>
    <w:rsid w:val="00DF6242"/>
    <w:rsid w:val="00DF73EA"/>
    <w:rsid w:val="00DF7A03"/>
    <w:rsid w:val="00DF7BFD"/>
    <w:rsid w:val="00DF7EBA"/>
    <w:rsid w:val="00E0000D"/>
    <w:rsid w:val="00E0083C"/>
    <w:rsid w:val="00E01D83"/>
    <w:rsid w:val="00E02595"/>
    <w:rsid w:val="00E0283E"/>
    <w:rsid w:val="00E02D4F"/>
    <w:rsid w:val="00E052AA"/>
    <w:rsid w:val="00E05C80"/>
    <w:rsid w:val="00E05D09"/>
    <w:rsid w:val="00E0644D"/>
    <w:rsid w:val="00E065EF"/>
    <w:rsid w:val="00E07216"/>
    <w:rsid w:val="00E07E6D"/>
    <w:rsid w:val="00E11B28"/>
    <w:rsid w:val="00E1217F"/>
    <w:rsid w:val="00E14A56"/>
    <w:rsid w:val="00E14BC9"/>
    <w:rsid w:val="00E15B49"/>
    <w:rsid w:val="00E16CF3"/>
    <w:rsid w:val="00E16F33"/>
    <w:rsid w:val="00E17F95"/>
    <w:rsid w:val="00E20873"/>
    <w:rsid w:val="00E21A44"/>
    <w:rsid w:val="00E21C2E"/>
    <w:rsid w:val="00E239D9"/>
    <w:rsid w:val="00E242D1"/>
    <w:rsid w:val="00E2567F"/>
    <w:rsid w:val="00E26A50"/>
    <w:rsid w:val="00E26E65"/>
    <w:rsid w:val="00E26FF3"/>
    <w:rsid w:val="00E3050A"/>
    <w:rsid w:val="00E306AA"/>
    <w:rsid w:val="00E3093A"/>
    <w:rsid w:val="00E31368"/>
    <w:rsid w:val="00E31772"/>
    <w:rsid w:val="00E3209E"/>
    <w:rsid w:val="00E336E7"/>
    <w:rsid w:val="00E3398C"/>
    <w:rsid w:val="00E34E31"/>
    <w:rsid w:val="00E36071"/>
    <w:rsid w:val="00E40CB6"/>
    <w:rsid w:val="00E425E8"/>
    <w:rsid w:val="00E45582"/>
    <w:rsid w:val="00E458A8"/>
    <w:rsid w:val="00E46799"/>
    <w:rsid w:val="00E47016"/>
    <w:rsid w:val="00E47056"/>
    <w:rsid w:val="00E47910"/>
    <w:rsid w:val="00E47912"/>
    <w:rsid w:val="00E5295C"/>
    <w:rsid w:val="00E534F6"/>
    <w:rsid w:val="00E54103"/>
    <w:rsid w:val="00E5466B"/>
    <w:rsid w:val="00E547CF"/>
    <w:rsid w:val="00E54AA6"/>
    <w:rsid w:val="00E55EAD"/>
    <w:rsid w:val="00E56E35"/>
    <w:rsid w:val="00E575E8"/>
    <w:rsid w:val="00E6055E"/>
    <w:rsid w:val="00E60A84"/>
    <w:rsid w:val="00E60D75"/>
    <w:rsid w:val="00E61BA2"/>
    <w:rsid w:val="00E62103"/>
    <w:rsid w:val="00E621BB"/>
    <w:rsid w:val="00E62385"/>
    <w:rsid w:val="00E62D99"/>
    <w:rsid w:val="00E63777"/>
    <w:rsid w:val="00E65CEA"/>
    <w:rsid w:val="00E6639F"/>
    <w:rsid w:val="00E676B4"/>
    <w:rsid w:val="00E676E1"/>
    <w:rsid w:val="00E67E23"/>
    <w:rsid w:val="00E70F27"/>
    <w:rsid w:val="00E70FAA"/>
    <w:rsid w:val="00E71FB0"/>
    <w:rsid w:val="00E72A70"/>
    <w:rsid w:val="00E72AC9"/>
    <w:rsid w:val="00E732AF"/>
    <w:rsid w:val="00E739E7"/>
    <w:rsid w:val="00E74988"/>
    <w:rsid w:val="00E755F2"/>
    <w:rsid w:val="00E75841"/>
    <w:rsid w:val="00E76106"/>
    <w:rsid w:val="00E77212"/>
    <w:rsid w:val="00E800D3"/>
    <w:rsid w:val="00E80A4D"/>
    <w:rsid w:val="00E80A76"/>
    <w:rsid w:val="00E83F38"/>
    <w:rsid w:val="00E8455C"/>
    <w:rsid w:val="00E8544E"/>
    <w:rsid w:val="00E87536"/>
    <w:rsid w:val="00E9158E"/>
    <w:rsid w:val="00E92B06"/>
    <w:rsid w:val="00E93577"/>
    <w:rsid w:val="00E944FA"/>
    <w:rsid w:val="00E94C06"/>
    <w:rsid w:val="00E94D0C"/>
    <w:rsid w:val="00E94DE0"/>
    <w:rsid w:val="00E95562"/>
    <w:rsid w:val="00E976C8"/>
    <w:rsid w:val="00EA29CD"/>
    <w:rsid w:val="00EA40E3"/>
    <w:rsid w:val="00EA4248"/>
    <w:rsid w:val="00EA6388"/>
    <w:rsid w:val="00EA7525"/>
    <w:rsid w:val="00EB07B9"/>
    <w:rsid w:val="00EB184B"/>
    <w:rsid w:val="00EB1AC6"/>
    <w:rsid w:val="00EB27A8"/>
    <w:rsid w:val="00EB3D3D"/>
    <w:rsid w:val="00EB61AB"/>
    <w:rsid w:val="00EB658A"/>
    <w:rsid w:val="00EB7F00"/>
    <w:rsid w:val="00EC1C88"/>
    <w:rsid w:val="00EC2343"/>
    <w:rsid w:val="00EC2C10"/>
    <w:rsid w:val="00EC400C"/>
    <w:rsid w:val="00EC4326"/>
    <w:rsid w:val="00EC574B"/>
    <w:rsid w:val="00EC69AB"/>
    <w:rsid w:val="00ED05DE"/>
    <w:rsid w:val="00ED2706"/>
    <w:rsid w:val="00ED5C2E"/>
    <w:rsid w:val="00ED618E"/>
    <w:rsid w:val="00ED6EDE"/>
    <w:rsid w:val="00ED71FE"/>
    <w:rsid w:val="00EE2184"/>
    <w:rsid w:val="00EE48D1"/>
    <w:rsid w:val="00EE4BFE"/>
    <w:rsid w:val="00EE5350"/>
    <w:rsid w:val="00EE56C6"/>
    <w:rsid w:val="00EE7E8C"/>
    <w:rsid w:val="00EF0662"/>
    <w:rsid w:val="00EF09A9"/>
    <w:rsid w:val="00EF2C7D"/>
    <w:rsid w:val="00EF2F00"/>
    <w:rsid w:val="00EF3CC7"/>
    <w:rsid w:val="00EF3E26"/>
    <w:rsid w:val="00EF421F"/>
    <w:rsid w:val="00EF51B6"/>
    <w:rsid w:val="00EF5348"/>
    <w:rsid w:val="00EF6708"/>
    <w:rsid w:val="00EF77CF"/>
    <w:rsid w:val="00F00CE4"/>
    <w:rsid w:val="00F015AE"/>
    <w:rsid w:val="00F0210A"/>
    <w:rsid w:val="00F02DA8"/>
    <w:rsid w:val="00F02E8C"/>
    <w:rsid w:val="00F03AB1"/>
    <w:rsid w:val="00F03D65"/>
    <w:rsid w:val="00F04277"/>
    <w:rsid w:val="00F06544"/>
    <w:rsid w:val="00F07B76"/>
    <w:rsid w:val="00F1155D"/>
    <w:rsid w:val="00F11EC2"/>
    <w:rsid w:val="00F15C4C"/>
    <w:rsid w:val="00F15CC9"/>
    <w:rsid w:val="00F161F1"/>
    <w:rsid w:val="00F162ED"/>
    <w:rsid w:val="00F1735F"/>
    <w:rsid w:val="00F17A85"/>
    <w:rsid w:val="00F20755"/>
    <w:rsid w:val="00F2135F"/>
    <w:rsid w:val="00F216E9"/>
    <w:rsid w:val="00F21A09"/>
    <w:rsid w:val="00F223E0"/>
    <w:rsid w:val="00F2579F"/>
    <w:rsid w:val="00F26249"/>
    <w:rsid w:val="00F2750C"/>
    <w:rsid w:val="00F27589"/>
    <w:rsid w:val="00F2768A"/>
    <w:rsid w:val="00F277A3"/>
    <w:rsid w:val="00F303DA"/>
    <w:rsid w:val="00F307B8"/>
    <w:rsid w:val="00F30E2A"/>
    <w:rsid w:val="00F30EC3"/>
    <w:rsid w:val="00F31643"/>
    <w:rsid w:val="00F32187"/>
    <w:rsid w:val="00F3242C"/>
    <w:rsid w:val="00F324B4"/>
    <w:rsid w:val="00F32952"/>
    <w:rsid w:val="00F32AD2"/>
    <w:rsid w:val="00F33005"/>
    <w:rsid w:val="00F336C3"/>
    <w:rsid w:val="00F336EE"/>
    <w:rsid w:val="00F33D02"/>
    <w:rsid w:val="00F33EF4"/>
    <w:rsid w:val="00F34643"/>
    <w:rsid w:val="00F35770"/>
    <w:rsid w:val="00F358E1"/>
    <w:rsid w:val="00F363F5"/>
    <w:rsid w:val="00F3697D"/>
    <w:rsid w:val="00F36D51"/>
    <w:rsid w:val="00F402BB"/>
    <w:rsid w:val="00F4073B"/>
    <w:rsid w:val="00F40E6D"/>
    <w:rsid w:val="00F40FD0"/>
    <w:rsid w:val="00F42268"/>
    <w:rsid w:val="00F42712"/>
    <w:rsid w:val="00F42AC2"/>
    <w:rsid w:val="00F4364E"/>
    <w:rsid w:val="00F43BA8"/>
    <w:rsid w:val="00F4497E"/>
    <w:rsid w:val="00F449E0"/>
    <w:rsid w:val="00F45103"/>
    <w:rsid w:val="00F45B92"/>
    <w:rsid w:val="00F45CED"/>
    <w:rsid w:val="00F46033"/>
    <w:rsid w:val="00F46A7D"/>
    <w:rsid w:val="00F4724E"/>
    <w:rsid w:val="00F503B2"/>
    <w:rsid w:val="00F50673"/>
    <w:rsid w:val="00F51FD5"/>
    <w:rsid w:val="00F531A1"/>
    <w:rsid w:val="00F5362C"/>
    <w:rsid w:val="00F53ED4"/>
    <w:rsid w:val="00F54511"/>
    <w:rsid w:val="00F54833"/>
    <w:rsid w:val="00F54EAF"/>
    <w:rsid w:val="00F54FC0"/>
    <w:rsid w:val="00F55E69"/>
    <w:rsid w:val="00F568A9"/>
    <w:rsid w:val="00F601BF"/>
    <w:rsid w:val="00F603EA"/>
    <w:rsid w:val="00F60831"/>
    <w:rsid w:val="00F60CEB"/>
    <w:rsid w:val="00F60D2C"/>
    <w:rsid w:val="00F61FEE"/>
    <w:rsid w:val="00F6356D"/>
    <w:rsid w:val="00F63FF3"/>
    <w:rsid w:val="00F642FC"/>
    <w:rsid w:val="00F64E66"/>
    <w:rsid w:val="00F65092"/>
    <w:rsid w:val="00F6564D"/>
    <w:rsid w:val="00F65ED2"/>
    <w:rsid w:val="00F701EB"/>
    <w:rsid w:val="00F70575"/>
    <w:rsid w:val="00F71445"/>
    <w:rsid w:val="00F73946"/>
    <w:rsid w:val="00F73E57"/>
    <w:rsid w:val="00F75744"/>
    <w:rsid w:val="00F76A9F"/>
    <w:rsid w:val="00F76CEE"/>
    <w:rsid w:val="00F80CB3"/>
    <w:rsid w:val="00F814A9"/>
    <w:rsid w:val="00F815C7"/>
    <w:rsid w:val="00F815D2"/>
    <w:rsid w:val="00F81A06"/>
    <w:rsid w:val="00F823A1"/>
    <w:rsid w:val="00F82948"/>
    <w:rsid w:val="00F84ED9"/>
    <w:rsid w:val="00F85180"/>
    <w:rsid w:val="00F86874"/>
    <w:rsid w:val="00F86BF4"/>
    <w:rsid w:val="00F871E2"/>
    <w:rsid w:val="00F873BA"/>
    <w:rsid w:val="00F904BD"/>
    <w:rsid w:val="00F90D8C"/>
    <w:rsid w:val="00F921EC"/>
    <w:rsid w:val="00F9308A"/>
    <w:rsid w:val="00F935F7"/>
    <w:rsid w:val="00F93915"/>
    <w:rsid w:val="00F94B49"/>
    <w:rsid w:val="00F94ED5"/>
    <w:rsid w:val="00F96B41"/>
    <w:rsid w:val="00F9720D"/>
    <w:rsid w:val="00FA01D5"/>
    <w:rsid w:val="00FA0258"/>
    <w:rsid w:val="00FA05CE"/>
    <w:rsid w:val="00FA1325"/>
    <w:rsid w:val="00FA26E7"/>
    <w:rsid w:val="00FA38FE"/>
    <w:rsid w:val="00FA3ED2"/>
    <w:rsid w:val="00FA4724"/>
    <w:rsid w:val="00FA4CE2"/>
    <w:rsid w:val="00FA5F1B"/>
    <w:rsid w:val="00FA60FB"/>
    <w:rsid w:val="00FA633B"/>
    <w:rsid w:val="00FA6E58"/>
    <w:rsid w:val="00FA6FD3"/>
    <w:rsid w:val="00FA7207"/>
    <w:rsid w:val="00FA74C3"/>
    <w:rsid w:val="00FA75A8"/>
    <w:rsid w:val="00FB0257"/>
    <w:rsid w:val="00FB0817"/>
    <w:rsid w:val="00FB1A59"/>
    <w:rsid w:val="00FB304A"/>
    <w:rsid w:val="00FB317D"/>
    <w:rsid w:val="00FB3957"/>
    <w:rsid w:val="00FB3A60"/>
    <w:rsid w:val="00FB3BA4"/>
    <w:rsid w:val="00FB46EB"/>
    <w:rsid w:val="00FB4823"/>
    <w:rsid w:val="00FB5963"/>
    <w:rsid w:val="00FC061F"/>
    <w:rsid w:val="00FC1DD3"/>
    <w:rsid w:val="00FC2137"/>
    <w:rsid w:val="00FC26AF"/>
    <w:rsid w:val="00FC282A"/>
    <w:rsid w:val="00FC29BC"/>
    <w:rsid w:val="00FC4C40"/>
    <w:rsid w:val="00FC4CFE"/>
    <w:rsid w:val="00FC4F1E"/>
    <w:rsid w:val="00FC601D"/>
    <w:rsid w:val="00FC7F20"/>
    <w:rsid w:val="00FD00EE"/>
    <w:rsid w:val="00FD1280"/>
    <w:rsid w:val="00FD146E"/>
    <w:rsid w:val="00FD14E0"/>
    <w:rsid w:val="00FD1C83"/>
    <w:rsid w:val="00FD1D0A"/>
    <w:rsid w:val="00FD1F21"/>
    <w:rsid w:val="00FD31E8"/>
    <w:rsid w:val="00FD449F"/>
    <w:rsid w:val="00FD5462"/>
    <w:rsid w:val="00FD681D"/>
    <w:rsid w:val="00FD6E0B"/>
    <w:rsid w:val="00FD6F61"/>
    <w:rsid w:val="00FD759C"/>
    <w:rsid w:val="00FD7ABA"/>
    <w:rsid w:val="00FE2116"/>
    <w:rsid w:val="00FE2A31"/>
    <w:rsid w:val="00FE302E"/>
    <w:rsid w:val="00FE347D"/>
    <w:rsid w:val="00FE3E47"/>
    <w:rsid w:val="00FE5352"/>
    <w:rsid w:val="00FE692E"/>
    <w:rsid w:val="00FF0D41"/>
    <w:rsid w:val="00FF0FE8"/>
    <w:rsid w:val="00FF12CE"/>
    <w:rsid w:val="00FF191D"/>
    <w:rsid w:val="00FF1983"/>
    <w:rsid w:val="00FF1B3C"/>
    <w:rsid w:val="00FF2D88"/>
    <w:rsid w:val="00FF3C54"/>
    <w:rsid w:val="00FF4083"/>
    <w:rsid w:val="00FF5470"/>
    <w:rsid w:val="00FF78F2"/>
    <w:rsid w:val="00FF7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AC8DCD-7676-4622-9D11-786699AE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08B"/>
    <w:pPr>
      <w:spacing w:after="200" w:line="276" w:lineRule="auto"/>
    </w:pPr>
    <w:rPr>
      <w:rFonts w:ascii="Calibri" w:eastAsia="Calibri" w:hAnsi="Calibri" w:cs="Times New Roman"/>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08B"/>
    <w:pPr>
      <w:ind w:left="720"/>
      <w:contextualSpacing/>
    </w:pPr>
  </w:style>
  <w:style w:type="paragraph" w:customStyle="1" w:styleId="rvps2">
    <w:name w:val="rvps2"/>
    <w:basedOn w:val="a"/>
    <w:rsid w:val="0094208B"/>
    <w:pPr>
      <w:spacing w:before="100" w:beforeAutospacing="1" w:after="100" w:afterAutospacing="1" w:line="240" w:lineRule="auto"/>
    </w:pPr>
    <w:rPr>
      <w:rFonts w:ascii="Times New Roman" w:eastAsia="Times New Roman" w:hAnsi="Times New Roman"/>
      <w:sz w:val="24"/>
      <w:szCs w:val="24"/>
      <w:lang w:val="ru-RU" w:eastAsia="ru-RU"/>
    </w:rPr>
  </w:style>
  <w:style w:type="table" w:styleId="a4">
    <w:name w:val="Table Grid"/>
    <w:basedOn w:val="a1"/>
    <w:uiPriority w:val="39"/>
    <w:rsid w:val="00261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5471A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Balloon Text"/>
    <w:basedOn w:val="a"/>
    <w:link w:val="a7"/>
    <w:uiPriority w:val="99"/>
    <w:semiHidden/>
    <w:unhideWhenUsed/>
    <w:rsid w:val="009027F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027F7"/>
    <w:rPr>
      <w:rFonts w:ascii="Segoe UI" w:eastAsia="Calibri" w:hAnsi="Segoe UI" w:cs="Segoe UI"/>
      <w:sz w:val="18"/>
      <w:szCs w:val="18"/>
      <w:lang w:val="uk-UA"/>
    </w:rPr>
  </w:style>
  <w:style w:type="paragraph" w:styleId="a8">
    <w:name w:val="header"/>
    <w:basedOn w:val="a"/>
    <w:link w:val="a9"/>
    <w:uiPriority w:val="99"/>
    <w:unhideWhenUsed/>
    <w:rsid w:val="003639A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639A8"/>
    <w:rPr>
      <w:rFonts w:ascii="Calibri" w:eastAsia="Calibri" w:hAnsi="Calibri" w:cs="Times New Roman"/>
      <w:lang w:val="uk-UA"/>
    </w:rPr>
  </w:style>
  <w:style w:type="paragraph" w:styleId="aa">
    <w:name w:val="footer"/>
    <w:basedOn w:val="a"/>
    <w:link w:val="ab"/>
    <w:uiPriority w:val="99"/>
    <w:unhideWhenUsed/>
    <w:rsid w:val="003639A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639A8"/>
    <w:rPr>
      <w:rFonts w:ascii="Calibri" w:eastAsia="Calibri" w:hAnsi="Calibri" w:cs="Times New Roman"/>
      <w:lang w:val="uk-UA"/>
    </w:rPr>
  </w:style>
  <w:style w:type="character" w:customStyle="1" w:styleId="apple-converted-space">
    <w:name w:val="apple-converted-space"/>
    <w:basedOn w:val="a0"/>
    <w:rsid w:val="005B1933"/>
  </w:style>
  <w:style w:type="table" w:customStyle="1" w:styleId="1">
    <w:name w:val="Сетка таблицы1"/>
    <w:basedOn w:val="a1"/>
    <w:next w:val="a4"/>
    <w:uiPriority w:val="39"/>
    <w:rsid w:val="002F3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726802">
      <w:bodyDiv w:val="1"/>
      <w:marLeft w:val="0"/>
      <w:marRight w:val="0"/>
      <w:marTop w:val="0"/>
      <w:marBottom w:val="0"/>
      <w:divBdr>
        <w:top w:val="none" w:sz="0" w:space="0" w:color="auto"/>
        <w:left w:val="none" w:sz="0" w:space="0" w:color="auto"/>
        <w:bottom w:val="none" w:sz="0" w:space="0" w:color="auto"/>
        <w:right w:val="none" w:sz="0" w:space="0" w:color="auto"/>
      </w:divBdr>
    </w:div>
    <w:div w:id="756750600">
      <w:bodyDiv w:val="1"/>
      <w:marLeft w:val="0"/>
      <w:marRight w:val="0"/>
      <w:marTop w:val="0"/>
      <w:marBottom w:val="0"/>
      <w:divBdr>
        <w:top w:val="none" w:sz="0" w:space="0" w:color="auto"/>
        <w:left w:val="none" w:sz="0" w:space="0" w:color="auto"/>
        <w:bottom w:val="none" w:sz="0" w:space="0" w:color="auto"/>
        <w:right w:val="none" w:sz="0" w:space="0" w:color="auto"/>
      </w:divBdr>
    </w:div>
    <w:div w:id="1049501228">
      <w:bodyDiv w:val="1"/>
      <w:marLeft w:val="0"/>
      <w:marRight w:val="0"/>
      <w:marTop w:val="0"/>
      <w:marBottom w:val="0"/>
      <w:divBdr>
        <w:top w:val="none" w:sz="0" w:space="0" w:color="auto"/>
        <w:left w:val="none" w:sz="0" w:space="0" w:color="auto"/>
        <w:bottom w:val="none" w:sz="0" w:space="0" w:color="auto"/>
        <w:right w:val="none" w:sz="0" w:space="0" w:color="auto"/>
      </w:divBdr>
    </w:div>
    <w:div w:id="1334607020">
      <w:bodyDiv w:val="1"/>
      <w:marLeft w:val="0"/>
      <w:marRight w:val="0"/>
      <w:marTop w:val="0"/>
      <w:marBottom w:val="0"/>
      <w:divBdr>
        <w:top w:val="none" w:sz="0" w:space="0" w:color="auto"/>
        <w:left w:val="none" w:sz="0" w:space="0" w:color="auto"/>
        <w:bottom w:val="none" w:sz="0" w:space="0" w:color="auto"/>
        <w:right w:val="none" w:sz="0" w:space="0" w:color="auto"/>
      </w:divBdr>
    </w:div>
    <w:div w:id="165310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4.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03DB3-F5B9-4CA2-8BC4-9F172EE50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6410</Words>
  <Characters>36538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Yuliya Shypilova</dc:creator>
  <cp:keywords/>
  <dc:description/>
  <cp:lastModifiedBy>Yuliya Shypilova</cp:lastModifiedBy>
  <cp:revision>2</cp:revision>
  <cp:lastPrinted>2014-09-19T08:08:00Z</cp:lastPrinted>
  <dcterms:created xsi:type="dcterms:W3CDTF">2015-09-15T11:23:00Z</dcterms:created>
  <dcterms:modified xsi:type="dcterms:W3CDTF">2015-09-15T11:23:00Z</dcterms:modified>
</cp:coreProperties>
</file>