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95675" w14:textId="27EB96D1" w:rsidR="00DD410E" w:rsidRPr="003133E1" w:rsidRDefault="00DD410E" w:rsidP="00DD410E">
      <w:pPr>
        <w:jc w:val="right"/>
        <w:rPr>
          <w:rFonts w:ascii="Times New Roman" w:hAnsi="Times New Roman" w:cs="Times New Roman"/>
          <w:bCs/>
          <w:i/>
          <w:sz w:val="26"/>
          <w:szCs w:val="26"/>
          <w:lang w:val="uk-UA"/>
        </w:rPr>
      </w:pPr>
      <w:bookmarkStart w:id="0" w:name="_GoBack"/>
      <w:r w:rsidRPr="003133E1">
        <w:rPr>
          <w:rFonts w:ascii="Times New Roman" w:hAnsi="Times New Roman" w:cs="Times New Roman"/>
          <w:i/>
          <w:sz w:val="26"/>
          <w:szCs w:val="26"/>
          <w:lang w:val="uk-UA"/>
        </w:rPr>
        <w:t xml:space="preserve">Додаток </w:t>
      </w:r>
      <w:r w:rsidR="0019123A" w:rsidRPr="003133E1">
        <w:rPr>
          <w:rFonts w:ascii="Times New Roman" w:hAnsi="Times New Roman" w:cs="Times New Roman"/>
          <w:i/>
          <w:sz w:val="26"/>
          <w:szCs w:val="26"/>
          <w:lang w:val="uk-UA"/>
        </w:rPr>
        <w:t>1</w:t>
      </w:r>
    </w:p>
    <w:bookmarkEnd w:id="0"/>
    <w:p w14:paraId="73ACFA7F" w14:textId="3968A5BC" w:rsidR="00004CB5" w:rsidRPr="0072051F" w:rsidRDefault="009A644E" w:rsidP="00004C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і</w:t>
      </w:r>
      <w:r w:rsidR="00004CB5" w:rsidRPr="0072051F"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нформація про проект</w:t>
      </w:r>
    </w:p>
    <w:p w14:paraId="4E12C4D6" w14:textId="77777777" w:rsidR="00004CB5" w:rsidRPr="0072051F" w:rsidRDefault="00004CB5" w:rsidP="00004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61265" w14:textId="79D47362" w:rsidR="00004CB5" w:rsidRPr="00E45588" w:rsidRDefault="00004CB5" w:rsidP="00004CB5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0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588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9D4EF4" w:rsidRPr="00E4558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Полісся - Дика природа без кордонів: </w:t>
      </w:r>
      <w:r w:rsidR="000A1B0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зБЕРЕЖЕННЯ</w:t>
      </w:r>
      <w:r w:rsidR="009D4EF4" w:rsidRPr="00E4558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одного з найбільших </w:t>
      </w:r>
      <w:r w:rsidR="00B212BC" w:rsidRPr="00E4558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регіонів дикої</w:t>
      </w:r>
      <w:r w:rsidR="009D4EF4" w:rsidRPr="00E4558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природи Європи</w:t>
      </w:r>
      <w:r w:rsidRPr="00E45588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 w:rsidRPr="00E45588">
        <w:rPr>
          <w:rFonts w:ascii="Times New Roman" w:hAnsi="Times New Roman" w:cs="Times New Roman"/>
          <w:caps/>
          <w:sz w:val="28"/>
          <w:szCs w:val="28"/>
        </w:rPr>
        <w:t xml:space="preserve">       </w:t>
      </w:r>
    </w:p>
    <w:p w14:paraId="06CC7F91" w14:textId="77777777" w:rsidR="00216348" w:rsidRPr="0072051F" w:rsidRDefault="00216348" w:rsidP="00216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11B8A" w14:textId="370090AD" w:rsidR="00B212BC" w:rsidRPr="00D3280C" w:rsidRDefault="00004CB5" w:rsidP="00B212BC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Головна мета проекту:</w:t>
      </w:r>
      <w:r w:rsidR="004C34EB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1F5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Створити </w:t>
      </w:r>
      <w:r w:rsidR="00DE766C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B61F5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одному з найбільших природних районів у центрі Європи природну систему, екологічно спроможну формувати ландшафт та забезпечувати ефективну охорону </w:t>
      </w:r>
      <w:proofErr w:type="spellStart"/>
      <w:r w:rsidR="00AB61F5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біорізноманіття</w:t>
      </w:r>
      <w:proofErr w:type="spellEnd"/>
      <w:r w:rsidR="00AB61F5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тлі сталого управління природними ресурсами</w:t>
      </w:r>
    </w:p>
    <w:p w14:paraId="06CA129E" w14:textId="758C5538" w:rsidR="00004CB5" w:rsidRPr="00D3280C" w:rsidRDefault="00004CB5" w:rsidP="00004CB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Т</w:t>
      </w:r>
      <w:r w:rsidR="004C34EB"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ериторія проекту</w:t>
      </w: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Прип’ятське Полісся</w:t>
      </w:r>
      <w:r w:rsidR="00685218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транскордонному </w:t>
      </w:r>
      <w:r w:rsidR="00196C17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форматі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(Україна – Білорусь)</w:t>
      </w:r>
    </w:p>
    <w:p w14:paraId="1138DD2A" w14:textId="77777777" w:rsidR="00004CB5" w:rsidRPr="0006452B" w:rsidRDefault="00004CB5" w:rsidP="00004CB5">
      <w:pPr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D895CB7" w14:textId="77777777" w:rsidR="00004CB5" w:rsidRPr="0072051F" w:rsidRDefault="00004CB5" w:rsidP="00216348">
      <w:pPr>
        <w:rPr>
          <w:rFonts w:ascii="Times New Roman" w:hAnsi="Times New Roman" w:cs="Times New Roman"/>
          <w:sz w:val="28"/>
          <w:szCs w:val="28"/>
        </w:rPr>
      </w:pPr>
      <w:r w:rsidRPr="007205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B2FF3B6" wp14:editId="19A55E31">
            <wp:extent cx="5940425" cy="3100705"/>
            <wp:effectExtent l="19050" t="19050" r="22225" b="23495"/>
            <wp:docPr id="4" name="Bild 1" descr="supporting%20material/Виктор%20Полессьебезнадпис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 descr="supporting%20material/Виктор%20Полессьебезнадписи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" t="23740" r="3869"/>
                    <a:stretch/>
                  </pic:blipFill>
                  <pic:spPr bwMode="auto">
                    <a:xfrm>
                      <a:off x="0" y="0"/>
                      <a:ext cx="5940425" cy="3100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B6A4C2" w14:textId="77777777" w:rsidR="00004CB5" w:rsidRPr="0072051F" w:rsidRDefault="00004CB5" w:rsidP="002163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294E7D" w14:textId="0013C841" w:rsidR="00196C17" w:rsidRPr="0048102F" w:rsidRDefault="00196C17" w:rsidP="00F47E6B">
      <w:pPr>
        <w:ind w:left="72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280C">
        <w:rPr>
          <w:rFonts w:ascii="Times New Roman" w:hAnsi="Times New Roman" w:cs="Times New Roman"/>
          <w:b/>
          <w:sz w:val="24"/>
          <w:szCs w:val="24"/>
          <w:lang w:val="uk-UA"/>
        </w:rPr>
        <w:t>Грантодав</w:t>
      </w:r>
      <w:r w:rsidR="0048102F">
        <w:rPr>
          <w:rFonts w:ascii="Times New Roman" w:hAnsi="Times New Roman" w:cs="Times New Roman"/>
          <w:b/>
          <w:sz w:val="24"/>
          <w:szCs w:val="24"/>
          <w:lang w:val="uk-UA"/>
        </w:rPr>
        <w:t>ці</w:t>
      </w:r>
      <w:proofErr w:type="spellEnd"/>
      <w:r w:rsidRPr="00D328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06452B" w:rsidRPr="0006452B">
        <w:rPr>
          <w:rFonts w:ascii="Times New Roman" w:hAnsi="Times New Roman" w:cs="Times New Roman"/>
          <w:sz w:val="24"/>
          <w:szCs w:val="24"/>
          <w:lang w:val="uk-UA"/>
        </w:rPr>
        <w:t>проект впроваджує</w:t>
      </w:r>
      <w:r w:rsidR="0006452B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06452B" w:rsidRPr="000645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28DD" w:rsidRPr="0006452B">
        <w:rPr>
          <w:rFonts w:ascii="Times New Roman" w:hAnsi="Times New Roman" w:cs="Times New Roman"/>
          <w:sz w:val="24"/>
          <w:szCs w:val="24"/>
          <w:lang w:val="uk-UA"/>
        </w:rPr>
        <w:t xml:space="preserve">за фінансової підтримки фундації </w:t>
      </w:r>
      <w:r w:rsidR="003133E1">
        <w:fldChar w:fldCharType="begin"/>
      </w:r>
      <w:r w:rsidR="003133E1" w:rsidRPr="003133E1">
        <w:rPr>
          <w:lang w:val="uk-UA"/>
        </w:rPr>
        <w:instrText xml:space="preserve"> </w:instrText>
      </w:r>
      <w:r w:rsidR="003133E1">
        <w:instrText>HYPERLINK</w:instrText>
      </w:r>
      <w:r w:rsidR="003133E1" w:rsidRPr="003133E1">
        <w:rPr>
          <w:lang w:val="uk-UA"/>
        </w:rPr>
        <w:instrText xml:space="preserve"> "</w:instrText>
      </w:r>
      <w:r w:rsidR="003133E1">
        <w:instrText>https</w:instrText>
      </w:r>
      <w:r w:rsidR="003133E1" w:rsidRPr="003133E1">
        <w:rPr>
          <w:lang w:val="uk-UA"/>
        </w:rPr>
        <w:instrText>://</w:instrText>
      </w:r>
      <w:r w:rsidR="003133E1">
        <w:instrText>www</w:instrText>
      </w:r>
      <w:r w:rsidR="003133E1" w:rsidRPr="003133E1">
        <w:rPr>
          <w:lang w:val="uk-UA"/>
        </w:rPr>
        <w:instrText>.</w:instrText>
      </w:r>
      <w:r w:rsidR="003133E1">
        <w:instrText>arcadiafund</w:instrText>
      </w:r>
      <w:r w:rsidR="003133E1" w:rsidRPr="003133E1">
        <w:rPr>
          <w:lang w:val="uk-UA"/>
        </w:rPr>
        <w:instrText>.</w:instrText>
      </w:r>
      <w:r w:rsidR="003133E1">
        <w:instrText>org</w:instrText>
      </w:r>
      <w:r w:rsidR="003133E1" w:rsidRPr="003133E1">
        <w:rPr>
          <w:lang w:val="uk-UA"/>
        </w:rPr>
        <w:instrText>.</w:instrText>
      </w:r>
      <w:r w:rsidR="003133E1">
        <w:instrText>uk</w:instrText>
      </w:r>
      <w:r w:rsidR="003133E1" w:rsidRPr="003133E1">
        <w:rPr>
          <w:lang w:val="uk-UA"/>
        </w:rPr>
        <w:instrText xml:space="preserve">/" </w:instrText>
      </w:r>
      <w:r w:rsidR="003133E1">
        <w:fldChar w:fldCharType="separate"/>
      </w:r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«Аркадія — благодійний фонд Пітера </w:t>
      </w:r>
      <w:proofErr w:type="spellStart"/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>Болдвіна</w:t>
      </w:r>
      <w:proofErr w:type="spellEnd"/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>Лісбет</w:t>
      </w:r>
      <w:proofErr w:type="spellEnd"/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>Раузин</w:t>
      </w:r>
      <w:proofErr w:type="spellEnd"/>
      <w:r w:rsidR="006A28DD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>»</w:t>
      </w:r>
      <w:r w:rsidR="003133E1">
        <w:rPr>
          <w:rStyle w:val="ac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6A28DD" w:rsidRPr="000645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A28DD">
        <w:rPr>
          <w:rFonts w:ascii="Times New Roman" w:hAnsi="Times New Roman" w:cs="Times New Roman"/>
          <w:sz w:val="24"/>
          <w:szCs w:val="24"/>
          <w:lang w:val="uk-UA"/>
        </w:rPr>
        <w:t xml:space="preserve">  у рамках </w:t>
      </w:r>
      <w:r w:rsidR="0006452B" w:rsidRPr="000645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3E1">
        <w:fldChar w:fldCharType="begin"/>
      </w:r>
      <w:r w:rsidR="003133E1" w:rsidRPr="003133E1">
        <w:rPr>
          <w:lang w:val="uk-UA"/>
        </w:rPr>
        <w:instrText xml:space="preserve"> </w:instrText>
      </w:r>
      <w:r w:rsidR="003133E1">
        <w:instrText>HYPERLINK</w:instrText>
      </w:r>
      <w:r w:rsidR="003133E1" w:rsidRPr="003133E1">
        <w:rPr>
          <w:lang w:val="uk-UA"/>
        </w:rPr>
        <w:instrText xml:space="preserve"> "</w:instrText>
      </w:r>
      <w:r w:rsidR="003133E1">
        <w:instrText>https</w:instrText>
      </w:r>
      <w:r w:rsidR="003133E1" w:rsidRPr="003133E1">
        <w:rPr>
          <w:lang w:val="uk-UA"/>
        </w:rPr>
        <w:instrText>://</w:instrText>
      </w:r>
      <w:r w:rsidR="003133E1">
        <w:instrText>www</w:instrText>
      </w:r>
      <w:r w:rsidR="003133E1" w:rsidRPr="003133E1">
        <w:rPr>
          <w:lang w:val="uk-UA"/>
        </w:rPr>
        <w:instrText>.</w:instrText>
      </w:r>
      <w:r w:rsidR="003133E1">
        <w:instrText>endangeredlandscapes</w:instrText>
      </w:r>
      <w:r w:rsidR="003133E1" w:rsidRPr="003133E1">
        <w:rPr>
          <w:lang w:val="uk-UA"/>
        </w:rPr>
        <w:instrText>.</w:instrText>
      </w:r>
      <w:r w:rsidR="003133E1">
        <w:instrText>org</w:instrText>
      </w:r>
      <w:r w:rsidR="003133E1" w:rsidRPr="003133E1">
        <w:rPr>
          <w:lang w:val="uk-UA"/>
        </w:rPr>
        <w:instrText xml:space="preserve">/" </w:instrText>
      </w:r>
      <w:r w:rsidR="003133E1">
        <w:fldChar w:fldCharType="separate"/>
      </w:r>
      <w:r w:rsidR="0006452B" w:rsidRPr="0006452B">
        <w:rPr>
          <w:rStyle w:val="ac"/>
          <w:rFonts w:ascii="Times New Roman" w:hAnsi="Times New Roman" w:cs="Times New Roman"/>
          <w:sz w:val="24"/>
          <w:szCs w:val="24"/>
          <w:lang w:val="uk-UA"/>
        </w:rPr>
        <w:t>Програми вразливих ландшафтів</w:t>
      </w:r>
      <w:r w:rsidR="003133E1">
        <w:rPr>
          <w:rStyle w:val="ac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06452B" w:rsidRPr="0006452B">
        <w:rPr>
          <w:rFonts w:ascii="Times New Roman" w:hAnsi="Times New Roman" w:cs="Times New Roman"/>
          <w:sz w:val="24"/>
          <w:szCs w:val="24"/>
          <w:lang w:val="uk-UA"/>
        </w:rPr>
        <w:t xml:space="preserve"> (ELP). </w:t>
      </w:r>
    </w:p>
    <w:p w14:paraId="6287BF18" w14:textId="31E187AE" w:rsidR="00196C17" w:rsidRPr="00D3280C" w:rsidRDefault="00196C17" w:rsidP="0021634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DB7CDE" w14:textId="0CBAD855" w:rsidR="00401468" w:rsidRPr="00D3280C" w:rsidRDefault="00E65D28" w:rsidP="0021634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/>
          <w:sz w:val="24"/>
          <w:szCs w:val="24"/>
          <w:lang w:val="uk-UA"/>
        </w:rPr>
        <w:t>Виконавець:</w:t>
      </w:r>
    </w:p>
    <w:p w14:paraId="53A5A59E" w14:textId="07D6DE4C" w:rsidR="00E65D28" w:rsidRDefault="00196C17" w:rsidP="002163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sz w:val="24"/>
          <w:szCs w:val="24"/>
          <w:u w:val="single"/>
          <w:lang w:val="uk-UA"/>
        </w:rPr>
        <w:t>В Україні</w:t>
      </w:r>
      <w:r w:rsidR="00E65D28" w:rsidRPr="00D3280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впроваджує </w:t>
      </w:r>
      <w:r w:rsidR="000A1B06">
        <w:rPr>
          <w:rFonts w:ascii="Times New Roman" w:hAnsi="Times New Roman" w:cs="Times New Roman"/>
          <w:sz w:val="24"/>
          <w:szCs w:val="24"/>
          <w:u w:val="single"/>
          <w:lang w:val="uk-UA"/>
        </w:rPr>
        <w:t>громадська організація «</w:t>
      </w:r>
      <w:hyperlink r:id="rId6" w:history="1">
        <w:r w:rsidR="00E65D28" w:rsidRPr="00514B43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Украї</w:t>
        </w:r>
        <w:r w:rsidRPr="00514B43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нське товариство</w:t>
        </w:r>
        <w:r w:rsidR="00E65D28" w:rsidRPr="00514B43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514B43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охорони птахів</w:t>
        </w:r>
      </w:hyperlink>
      <w:r w:rsidR="000A1B06">
        <w:rPr>
          <w:rStyle w:val="ac"/>
          <w:rFonts w:ascii="Times New Roman" w:hAnsi="Times New Roman" w:cs="Times New Roman"/>
          <w:sz w:val="24"/>
          <w:szCs w:val="24"/>
          <w:lang w:val="uk-UA"/>
        </w:rPr>
        <w:t>»</w:t>
      </w:r>
      <w:r w:rsidRPr="00D3280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14B43" w:rsidRPr="00514B43">
        <w:rPr>
          <w:rFonts w:eastAsia="Times New Roman"/>
          <w:color w:val="000000"/>
          <w:lang w:eastAsia="de-DE"/>
        </w:rPr>
        <w:t>(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USPB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de-DE"/>
        </w:rPr>
        <w:t xml:space="preserve"> </w:t>
      </w:r>
      <w:r w:rsidRPr="0048102F">
        <w:rPr>
          <w:rFonts w:ascii="Times New Roman" w:hAnsi="Times New Roman" w:cs="Times New Roman"/>
          <w:sz w:val="24"/>
          <w:szCs w:val="24"/>
          <w:lang w:val="uk-UA"/>
        </w:rPr>
        <w:t>у партнерстві з:</w:t>
      </w:r>
    </w:p>
    <w:p w14:paraId="4901DF79" w14:textId="77777777" w:rsidR="0048102F" w:rsidRPr="0048102F" w:rsidRDefault="0048102F" w:rsidP="0021634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3B6A35" w14:textId="6C7538BC" w:rsidR="00196C17" w:rsidRPr="0048102F" w:rsidRDefault="003133E1" w:rsidP="00196C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96C17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>Франкфуртськ</w:t>
        </w:r>
        <w:r w:rsidR="00DE766C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>им</w:t>
        </w:r>
        <w:r w:rsidR="00196C17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 xml:space="preserve"> зоологічн</w:t>
        </w:r>
        <w:r w:rsidR="00DE766C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>им товариством</w:t>
        </w:r>
      </w:hyperlink>
      <w:r w:rsidR="00196C17" w:rsidRPr="0048102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</w:t>
      </w:r>
      <w:r w:rsidR="00196C17" w:rsidRPr="0048102F">
        <w:rPr>
          <w:rFonts w:ascii="Times New Roman" w:hAnsi="Times New Roman" w:cs="Times New Roman"/>
          <w:iCs/>
          <w:sz w:val="24"/>
          <w:szCs w:val="24"/>
          <w:lang w:val="en-GB"/>
        </w:rPr>
        <w:t>FZS</w:t>
      </w:r>
      <w:r w:rsidR="00196C17" w:rsidRPr="0048102F">
        <w:rPr>
          <w:rFonts w:ascii="Times New Roman" w:hAnsi="Times New Roman" w:cs="Times New Roman"/>
          <w:iCs/>
          <w:sz w:val="24"/>
          <w:szCs w:val="24"/>
        </w:rPr>
        <w:t>)</w:t>
      </w:r>
      <w:r w:rsidR="00196C17" w:rsidRPr="0048102F">
        <w:rPr>
          <w:rFonts w:ascii="Times New Roman" w:hAnsi="Times New Roman" w:cs="Times New Roman"/>
          <w:iCs/>
          <w:sz w:val="24"/>
          <w:szCs w:val="24"/>
          <w:lang w:val="uk-UA"/>
        </w:rPr>
        <w:t>, Німеччина</w:t>
      </w:r>
    </w:p>
    <w:p w14:paraId="6A4F14AF" w14:textId="7F83B973" w:rsidR="00E65D28" w:rsidRPr="0048102F" w:rsidRDefault="003133E1" w:rsidP="00514B4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96C17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>Білоруськ</w:t>
        </w:r>
        <w:r w:rsidR="00DE766C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>им</w:t>
        </w:r>
        <w:r w:rsidR="00196C17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 xml:space="preserve"> товариство</w:t>
        </w:r>
        <w:r w:rsidR="00DE766C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>м</w:t>
        </w:r>
        <w:r w:rsidR="00196C17" w:rsidRPr="0048102F">
          <w:rPr>
            <w:rStyle w:val="ac"/>
            <w:rFonts w:ascii="Times New Roman" w:hAnsi="Times New Roman" w:cs="Times New Roman"/>
            <w:iCs/>
            <w:sz w:val="24"/>
            <w:szCs w:val="24"/>
            <w:lang w:val="uk-UA"/>
          </w:rPr>
          <w:t xml:space="preserve"> охорони птахів</w:t>
        </w:r>
      </w:hyperlink>
      <w:r w:rsidR="00514B43" w:rsidRPr="0048102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APB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="00196C17" w:rsidRPr="0048102F">
        <w:rPr>
          <w:rFonts w:ascii="Times New Roman" w:hAnsi="Times New Roman" w:cs="Times New Roman"/>
          <w:iCs/>
          <w:sz w:val="24"/>
          <w:szCs w:val="24"/>
          <w:lang w:val="uk-UA"/>
        </w:rPr>
        <w:t>, Білорусь</w:t>
      </w:r>
    </w:p>
    <w:p w14:paraId="78629276" w14:textId="6F8086E5" w:rsidR="00514B43" w:rsidRPr="0048102F" w:rsidRDefault="003133E1" w:rsidP="00514B4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14B43" w:rsidRPr="0048102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Британським орнітологічним трастом</w:t>
        </w:r>
      </w:hyperlink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(BTO)</w:t>
      </w:r>
    </w:p>
    <w:p w14:paraId="7899B52C" w14:textId="6BA2D1D3" w:rsidR="00514B43" w:rsidRPr="0048102F" w:rsidRDefault="003133E1" w:rsidP="00514B4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4B43" w:rsidRPr="0048102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Інститутом екології тварин та освіти щодо природи</w:t>
        </w:r>
      </w:hyperlink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14B43" w:rsidRPr="0048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Institut</w:t>
      </w:r>
      <w:proofErr w:type="spellEnd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für</w:t>
      </w:r>
      <w:proofErr w:type="spellEnd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Tierökologie</w:t>
      </w:r>
      <w:proofErr w:type="spellEnd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und</w:t>
      </w:r>
      <w:proofErr w:type="spellEnd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Naturbildung</w:t>
      </w:r>
      <w:proofErr w:type="spellEnd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(ITN)</w:t>
      </w:r>
    </w:p>
    <w:p w14:paraId="63719F4C" w14:textId="69CF2989" w:rsidR="00514B43" w:rsidRPr="0048102F" w:rsidRDefault="003133E1" w:rsidP="00514B4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14B43" w:rsidRPr="0048102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Інститутом дослідження ссавців</w:t>
        </w:r>
      </w:hyperlink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 xml:space="preserve"> (Польська академія наук у </w:t>
      </w:r>
      <w:proofErr w:type="spellStart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Біловежі</w:t>
      </w:r>
      <w:proofErr w:type="spellEnd"/>
      <w:r w:rsidR="00514B43" w:rsidRPr="0048102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MRI</w:t>
      </w:r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</w:p>
    <w:p w14:paraId="4B794E8D" w14:textId="100E6566" w:rsidR="00514B43" w:rsidRPr="0048102F" w:rsidRDefault="003133E1" w:rsidP="00514B4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514B43" w:rsidRPr="0048102F">
          <w:rPr>
            <w:rStyle w:val="ac"/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Консервейшн</w:t>
        </w:r>
        <w:proofErr w:type="spellEnd"/>
        <w:r w:rsidR="00514B43" w:rsidRPr="0048102F">
          <w:rPr>
            <w:rStyle w:val="ac"/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 xml:space="preserve"> Кепітал</w:t>
        </w:r>
      </w:hyperlink>
      <w:r w:rsidR="00514B43" w:rsidRPr="004810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de-DE"/>
        </w:rPr>
        <w:t xml:space="preserve"> (СС)</w:t>
      </w:r>
    </w:p>
    <w:p w14:paraId="5EB01280" w14:textId="77777777" w:rsidR="004C34EB" w:rsidRPr="00D3280C" w:rsidRDefault="004C34EB" w:rsidP="0040146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C29BDB" w14:textId="61373B88" w:rsidR="00401468" w:rsidRPr="00D3280C" w:rsidRDefault="00401468" w:rsidP="00401468">
      <w:pPr>
        <w:rPr>
          <w:rFonts w:ascii="Times New Roman" w:hAnsi="Times New Roman" w:cs="Times New Roman"/>
          <w:sz w:val="24"/>
          <w:szCs w:val="24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Старт проекту</w:t>
      </w:r>
      <w:r w:rsidR="00DE766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2019</w:t>
      </w:r>
      <w:r w:rsidR="0090113C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рік (січень)</w:t>
      </w:r>
    </w:p>
    <w:p w14:paraId="541FF213" w14:textId="77777777" w:rsidR="000A1B06" w:rsidRDefault="00401468" w:rsidP="00DD41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Терміни впровадження</w:t>
      </w:r>
      <w:r w:rsidRPr="00DE766C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2019 – 2023</w:t>
      </w:r>
      <w:r w:rsidR="00180105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рр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BF9765" w14:textId="77777777" w:rsidR="000A1B06" w:rsidRDefault="000A1B06" w:rsidP="00DD410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289034" w14:textId="6896AEDF" w:rsidR="00676D79" w:rsidRPr="00D3280C" w:rsidRDefault="00EB4E2B" w:rsidP="00DD410E">
      <w:pPr>
        <w:rPr>
          <w:rFonts w:ascii="Times New Roman" w:hAnsi="Times New Roman" w:cs="Times New Roman"/>
          <w:b/>
          <w:sz w:val="24"/>
          <w:szCs w:val="24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КЛЮЧОВІ </w:t>
      </w:r>
      <w:r w:rsidR="00676D79"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ЦІЛІ І ЗАВДАННЯ ПРОЕКТУ</w:t>
      </w:r>
      <w:r w:rsid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(Україна)</w:t>
      </w:r>
    </w:p>
    <w:p w14:paraId="1130ED77" w14:textId="77777777" w:rsidR="00676D79" w:rsidRPr="00D3280C" w:rsidRDefault="00676D79" w:rsidP="00676D79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12A827" w14:textId="7E734283" w:rsidR="00676D79" w:rsidRPr="00D3280C" w:rsidRDefault="00676D79" w:rsidP="00676D79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lastRenderedPageBreak/>
        <w:t xml:space="preserve">Покращення </w:t>
      </w:r>
      <w:r w:rsidR="003A6DD2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охорони 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біорізноманіття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та серед</w:t>
      </w:r>
      <w:r w:rsidR="00EB4E2B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овищ існування </w:t>
      </w:r>
      <w:r w:rsidR="00E45588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шляхом</w:t>
      </w:r>
      <w:r w:rsidR="00EB4E2B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розширення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та міжнародн</w:t>
      </w:r>
      <w:r w:rsidR="00E45588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ого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визнання мережі </w:t>
      </w:r>
      <w:r w:rsidR="003A6DD2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природо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охоронних територій</w:t>
      </w:r>
      <w:r w:rsidR="003A6DD2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на 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проектній </w:t>
      </w:r>
      <w:r w:rsidR="003A6DD2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території Полісся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:</w:t>
      </w:r>
    </w:p>
    <w:p w14:paraId="6037D88A" w14:textId="7D772D16" w:rsidR="0030461D" w:rsidRPr="00D3280C" w:rsidRDefault="00676D79" w:rsidP="0030461D">
      <w:pPr>
        <w:pStyle w:val="a3"/>
        <w:numPr>
          <w:ilvl w:val="1"/>
          <w:numId w:val="6"/>
        </w:numPr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E67B7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Виявлення та картування суходіль</w:t>
      </w:r>
      <w:r w:rsidR="00AA71EA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них і водних середовищ існування високої природоохоронної цінності на проектній території </w:t>
      </w:r>
      <w:r w:rsidR="00EB4E2B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(Прип’ятське</w:t>
      </w:r>
      <w:r w:rsidR="004B45C7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Полісся</w:t>
      </w:r>
      <w:r w:rsidR="00EB4E2B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)</w:t>
      </w: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  <w:r w:rsidR="0030461D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</w:t>
      </w:r>
    </w:p>
    <w:p w14:paraId="5EC364BD" w14:textId="0CCED3AA" w:rsidR="0030461D" w:rsidRPr="00D3280C" w:rsidRDefault="0030461D" w:rsidP="003046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676D79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дентифікація, картування  </w:t>
      </w:r>
      <w:r w:rsidR="00AA71EA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пралісів, </w:t>
      </w:r>
      <w:proofErr w:type="spellStart"/>
      <w:r w:rsidR="00AA71EA" w:rsidRPr="00D3280C">
        <w:rPr>
          <w:rFonts w:ascii="Times New Roman" w:hAnsi="Times New Roman" w:cs="Times New Roman"/>
          <w:sz w:val="24"/>
          <w:szCs w:val="24"/>
          <w:lang w:val="uk-UA"/>
        </w:rPr>
        <w:t>старовікових</w:t>
      </w:r>
      <w:proofErr w:type="spellEnd"/>
      <w:r w:rsidR="00AA71EA" w:rsidRPr="00D3280C">
        <w:rPr>
          <w:rFonts w:ascii="Times New Roman" w:hAnsi="Times New Roman" w:cs="Times New Roman"/>
          <w:sz w:val="24"/>
          <w:szCs w:val="24"/>
          <w:lang w:val="uk-UA"/>
        </w:rPr>
        <w:t>, природних та інших категорій лісів високої природоохоронної цінності</w:t>
      </w:r>
      <w:r w:rsidR="004B45C7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22799305" w14:textId="6C2ED6BA" w:rsidR="002F1076" w:rsidRPr="00D3280C" w:rsidRDefault="00AA71EA" w:rsidP="003046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ідентифікація та картування Смарагдових об’єктів </w:t>
      </w:r>
      <w:r w:rsidR="004B45C7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A6FDD" w:rsidRPr="00D3280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ревізія </w:t>
      </w:r>
      <w:r w:rsidR="00DA6FDD" w:rsidRPr="00D3280C">
        <w:rPr>
          <w:rFonts w:ascii="Times New Roman" w:hAnsi="Times New Roman" w:cs="Times New Roman"/>
          <w:sz w:val="24"/>
          <w:szCs w:val="24"/>
          <w:lang w:val="uk-UA"/>
        </w:rPr>
        <w:t>наявної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мережі</w:t>
      </w:r>
      <w:r w:rsidR="00DA6FDD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, виявлення та картування нових (додаткових) 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DA6FDD" w:rsidRPr="00D3280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DA76FA" w14:textId="77777777" w:rsidR="00162F02" w:rsidRPr="00D3280C" w:rsidRDefault="00162F02" w:rsidP="00162F02">
      <w:pPr>
        <w:pStyle w:val="a3"/>
        <w:ind w:left="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86DCB0" w14:textId="16B8933F" w:rsidR="00162F02" w:rsidRPr="00D3280C" w:rsidRDefault="00676D79" w:rsidP="004B45C7">
      <w:pPr>
        <w:pStyle w:val="a3"/>
        <w:numPr>
          <w:ilvl w:val="1"/>
          <w:numId w:val="6"/>
        </w:numPr>
        <w:ind w:left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Базове обстеження та моделювання</w:t>
      </w:r>
      <w:r w:rsidRPr="00D3280C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</w:t>
      </w: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розподілу </w:t>
      </w:r>
      <w:r w:rsidR="00AA71EA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раритетних та </w:t>
      </w: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ключових індикаторних видів</w:t>
      </w:r>
      <w:r w:rsidR="00AA71EA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тварин</w:t>
      </w:r>
      <w:r w:rsidR="00F46D11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для підтримки розширення природоохоронних територій</w:t>
      </w:r>
      <w:r w:rsidR="00162F02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</w:p>
    <w:p w14:paraId="4ABB1527" w14:textId="25BC70D6" w:rsidR="00162F02" w:rsidRPr="00D3280C" w:rsidRDefault="00162F02" w:rsidP="0030461D">
      <w:pPr>
        <w:pStyle w:val="a3"/>
        <w:numPr>
          <w:ilvl w:val="0"/>
          <w:numId w:val="12"/>
        </w:numPr>
        <w:ind w:left="1134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sz w:val="24"/>
          <w:szCs w:val="24"/>
          <w:lang w:val="uk-UA"/>
        </w:rPr>
        <w:t>Ревізія розподілу  видів тварин</w:t>
      </w:r>
      <w:r w:rsidR="00C945BE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(ключові: птахи, ссавці) 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на проектній території;</w:t>
      </w:r>
    </w:p>
    <w:p w14:paraId="3E9E015D" w14:textId="632073D6" w:rsidR="00E45588" w:rsidRPr="00D3280C" w:rsidRDefault="00676D79" w:rsidP="0030461D">
      <w:pPr>
        <w:pStyle w:val="a3"/>
        <w:numPr>
          <w:ilvl w:val="0"/>
          <w:numId w:val="12"/>
        </w:numPr>
        <w:ind w:left="1134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Виявлення</w:t>
      </w:r>
      <w:r w:rsidR="00162F02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сезонних місць скупчень та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основних коридорів переміщень наземних і водних тварин</w:t>
      </w:r>
      <w:r w:rsidR="00162F02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у тому числі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шляхом 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радіомічення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відстежування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модельних видів (лось, вовк, рись, видра</w:t>
      </w:r>
      <w:r w:rsidR="00162F02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, підорлик великий</w:t>
      </w:r>
      <w:r w:rsidR="008C553A">
        <w:rPr>
          <w:rFonts w:ascii="Times New Roman" w:hAnsi="Times New Roman" w:cs="Times New Roman"/>
          <w:bCs/>
          <w:sz w:val="24"/>
          <w:szCs w:val="24"/>
          <w:lang w:val="uk-UA"/>
        </w:rPr>
        <w:t>, куликів та ін.)</w:t>
      </w:r>
      <w:r w:rsidR="002F1076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13F0B91E" w14:textId="6101EDD1" w:rsidR="00AA71EA" w:rsidRPr="00D3280C" w:rsidRDefault="00C945BE" w:rsidP="00C945BE">
      <w:pPr>
        <w:pStyle w:val="a3"/>
        <w:numPr>
          <w:ilvl w:val="0"/>
          <w:numId w:val="12"/>
        </w:numPr>
        <w:ind w:left="1134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Детальні дослідження окремих груп індикаторних видів: кажани</w:t>
      </w:r>
      <w:r w:rsidR="00DE766C">
        <w:rPr>
          <w:rFonts w:ascii="Times New Roman" w:hAnsi="Times New Roman" w:cs="Times New Roman"/>
          <w:bCs/>
          <w:sz w:val="24"/>
          <w:szCs w:val="24"/>
          <w:lang w:val="uk-UA"/>
        </w:rPr>
        <w:t>, кулики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, індикаторний вид птаха (</w:t>
      </w:r>
      <w:r w:rsidR="008C553A">
        <w:rPr>
          <w:rFonts w:ascii="Times New Roman" w:hAnsi="Times New Roman" w:cs="Times New Roman"/>
          <w:bCs/>
          <w:sz w:val="24"/>
          <w:szCs w:val="24"/>
          <w:lang w:val="uk-UA"/>
        </w:rPr>
        <w:t>буде визначено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</w:p>
    <w:p w14:paraId="3FC628C1" w14:textId="77777777" w:rsidR="00C945BE" w:rsidRPr="00D3280C" w:rsidRDefault="00C945BE" w:rsidP="00C945BE">
      <w:pPr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A3D071" w14:textId="0D9CAEC4" w:rsidR="004B45C7" w:rsidRPr="00D3280C" w:rsidRDefault="004B45C7" w:rsidP="00C945BE">
      <w:pPr>
        <w:pStyle w:val="a3"/>
        <w:numPr>
          <w:ilvl w:val="1"/>
          <w:numId w:val="6"/>
        </w:numPr>
        <w:ind w:left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Розширення та удосконалення </w:t>
      </w:r>
      <w:r w:rsidR="002340E0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(підвищення якості) </w:t>
      </w: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мережі природоохоронних територій:</w:t>
      </w:r>
    </w:p>
    <w:p w14:paraId="6AD60CD9" w14:textId="220D600A" w:rsidR="004B45C7" w:rsidRPr="00D3280C" w:rsidRDefault="004B45C7" w:rsidP="0030461D">
      <w:pPr>
        <w:pStyle w:val="a3"/>
        <w:numPr>
          <w:ilvl w:val="0"/>
          <w:numId w:val="12"/>
        </w:numPr>
        <w:ind w:left="1134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Оцінка сучасного стану </w:t>
      </w:r>
      <w:proofErr w:type="spellStart"/>
      <w:r w:rsidRPr="00D3280C">
        <w:rPr>
          <w:rFonts w:ascii="Times New Roman" w:hAnsi="Times New Roman" w:cs="Times New Roman"/>
          <w:sz w:val="24"/>
          <w:szCs w:val="24"/>
          <w:lang w:val="uk-UA"/>
        </w:rPr>
        <w:t>екомережі</w:t>
      </w:r>
      <w:proofErr w:type="spellEnd"/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, виявлення білих плям та </w:t>
      </w:r>
      <w:r w:rsidR="008C553A" w:rsidRPr="00D3280C">
        <w:rPr>
          <w:rFonts w:ascii="Times New Roman" w:hAnsi="Times New Roman" w:cs="Times New Roman"/>
          <w:sz w:val="24"/>
          <w:szCs w:val="24"/>
          <w:lang w:val="uk-UA"/>
        </w:rPr>
        <w:t>розроб</w:t>
      </w:r>
      <w:r w:rsidR="008C553A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 w:rsidR="008C553A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рекомендацій для її удосконалення; </w:t>
      </w:r>
    </w:p>
    <w:p w14:paraId="30B7CD41" w14:textId="417A4EE2" w:rsidR="004B45C7" w:rsidRPr="00D3280C" w:rsidRDefault="004B45C7" w:rsidP="0030461D">
      <w:pPr>
        <w:pStyle w:val="a3"/>
        <w:numPr>
          <w:ilvl w:val="0"/>
          <w:numId w:val="12"/>
        </w:numPr>
        <w:ind w:left="1134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Розширення </w:t>
      </w:r>
      <w:r w:rsidR="00C945BE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територій </w:t>
      </w:r>
      <w:r w:rsidR="008C553A">
        <w:rPr>
          <w:rFonts w:ascii="Times New Roman" w:hAnsi="Times New Roman" w:cs="Times New Roman"/>
          <w:sz w:val="24"/>
          <w:szCs w:val="24"/>
          <w:lang w:val="uk-UA"/>
        </w:rPr>
        <w:t>та об’єктів</w:t>
      </w:r>
      <w:r w:rsidR="0030461D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 природно-заповідного фонду; </w:t>
      </w:r>
    </w:p>
    <w:p w14:paraId="164A0A29" w14:textId="708AD635" w:rsidR="004B45C7" w:rsidRPr="00D3280C" w:rsidRDefault="004B45C7" w:rsidP="0030461D">
      <w:pPr>
        <w:pStyle w:val="a3"/>
        <w:numPr>
          <w:ilvl w:val="0"/>
          <w:numId w:val="12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D3280C">
        <w:rPr>
          <w:rFonts w:ascii="Times New Roman" w:hAnsi="Times New Roman" w:cs="Times New Roman"/>
          <w:sz w:val="24"/>
          <w:szCs w:val="24"/>
          <w:lang w:val="uk-UA"/>
        </w:rPr>
        <w:t>Створення природоохоронних коридорів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між </w:t>
      </w:r>
      <w:r w:rsidR="0030461D" w:rsidRPr="00D3280C">
        <w:rPr>
          <w:rFonts w:ascii="Times New Roman" w:hAnsi="Times New Roman" w:cs="Times New Roman"/>
          <w:sz w:val="24"/>
          <w:szCs w:val="24"/>
          <w:lang w:val="uk-UA"/>
        </w:rPr>
        <w:t xml:space="preserve">територіями </w:t>
      </w:r>
      <w:r w:rsidR="008C553A">
        <w:rPr>
          <w:rFonts w:ascii="Times New Roman" w:hAnsi="Times New Roman" w:cs="Times New Roman"/>
          <w:sz w:val="24"/>
          <w:szCs w:val="24"/>
          <w:lang w:val="uk-UA"/>
        </w:rPr>
        <w:t xml:space="preserve">та об’єктами </w:t>
      </w:r>
      <w:r w:rsidR="0030461D" w:rsidRPr="00D3280C">
        <w:rPr>
          <w:rFonts w:ascii="Times New Roman" w:hAnsi="Times New Roman" w:cs="Times New Roman"/>
          <w:sz w:val="24"/>
          <w:szCs w:val="24"/>
          <w:lang w:val="uk-UA"/>
        </w:rPr>
        <w:t>природно-заповідного фонду</w:t>
      </w:r>
      <w:r w:rsidR="0030461D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B36C758" w14:textId="133A12F2" w:rsidR="004B45C7" w:rsidRPr="00D3280C" w:rsidRDefault="004B45C7" w:rsidP="00EB4E2B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558E0086" w14:textId="2CA1F6E4" w:rsidR="00676D79" w:rsidRPr="00D3280C" w:rsidRDefault="003A6DD2" w:rsidP="00676D79">
      <w:pPr>
        <w:pStyle w:val="a3"/>
        <w:numPr>
          <w:ilvl w:val="1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D3280C">
        <w:rPr>
          <w:rFonts w:ascii="Times New Roman" w:hAnsi="Times New Roman" w:cs="Times New Roman"/>
          <w:i/>
          <w:sz w:val="24"/>
          <w:szCs w:val="24"/>
          <w:lang w:val="uk-UA"/>
        </w:rPr>
        <w:t>Посилення природоохоронного статусу через с</w:t>
      </w:r>
      <w:r w:rsidR="00676D79" w:rsidRPr="00D3280C">
        <w:rPr>
          <w:rFonts w:ascii="Times New Roman" w:hAnsi="Times New Roman" w:cs="Times New Roman"/>
          <w:i/>
          <w:sz w:val="24"/>
          <w:szCs w:val="24"/>
          <w:lang w:val="uk-UA"/>
        </w:rPr>
        <w:t>прияння міжнародному визнанню мережі охоронних територій</w:t>
      </w:r>
      <w:r w:rsidR="00676D79" w:rsidRPr="00D3280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3B70898" w14:textId="5629AF95" w:rsidR="00676D79" w:rsidRPr="00D3280C" w:rsidRDefault="00676D79" w:rsidP="0030461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Номінування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в  ЮНЕСКО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="0030461D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ранскордонного  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бісферного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резервату  «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Прип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ятське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Полісся»,</w:t>
      </w:r>
      <w:r w:rsidR="00EB4E2B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транскордонного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461D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Pr="00D3280C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єкту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4E2B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Світової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спадщини </w:t>
      </w:r>
      <w:r w:rsidR="00FD56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ЮНЕСКО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«Прип’ятське Полісся»;</w:t>
      </w:r>
    </w:p>
    <w:p w14:paraId="5FD188FB" w14:textId="77777777" w:rsidR="00676D79" w:rsidRPr="00D3280C" w:rsidRDefault="00676D79" w:rsidP="00676D79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80F641" w14:textId="23AB09A6" w:rsidR="00676D79" w:rsidRPr="00D3280C" w:rsidRDefault="003A6DD2" w:rsidP="00676D79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В</w:t>
      </w:r>
      <w:r w:rsidR="00676D79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ідновлення 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екологічних та ландшафтних 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зв’язків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</w:t>
      </w:r>
      <w:r w:rsidR="00E45588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шляхом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вдосконалення природоохоронного </w:t>
      </w:r>
      <w:r w:rsidR="00EB4E2B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управління  територіями</w:t>
      </w:r>
      <w:r w:rsidR="00676D79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:</w:t>
      </w:r>
    </w:p>
    <w:p w14:paraId="739DDA20" w14:textId="77777777" w:rsidR="002340E0" w:rsidRPr="00D3280C" w:rsidRDefault="002340E0" w:rsidP="002340E0">
      <w:pPr>
        <w:pStyle w:val="a3"/>
        <w:ind w:left="284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0E851CB5" w14:textId="61DE59C8" w:rsidR="002340E0" w:rsidRPr="00D3280C" w:rsidRDefault="002340E0" w:rsidP="002340E0">
      <w:pPr>
        <w:pStyle w:val="a3"/>
        <w:numPr>
          <w:ilvl w:val="1"/>
          <w:numId w:val="19"/>
        </w:numPr>
        <w:ind w:left="851" w:hanging="57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i/>
          <w:sz w:val="24"/>
          <w:szCs w:val="24"/>
          <w:lang w:val="uk-UA"/>
        </w:rPr>
        <w:t>Розроблення нових Планів управління</w:t>
      </w:r>
    </w:p>
    <w:p w14:paraId="6273D2C2" w14:textId="7F353EE1" w:rsidR="00676D79" w:rsidRPr="00D3280C" w:rsidRDefault="00676D79" w:rsidP="0030461D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Розроб</w:t>
      </w:r>
      <w:r w:rsidR="00E45588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нового спільного плану транскордонного управління: </w:t>
      </w:r>
      <w:proofErr w:type="spellStart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Простир</w:t>
      </w:r>
      <w:proofErr w:type="spellEnd"/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(9 544 га) - Прип'ять-Стохід (39315);</w:t>
      </w:r>
    </w:p>
    <w:p w14:paraId="106950B2" w14:textId="68A566A3" w:rsidR="00676D79" w:rsidRPr="00D3280C" w:rsidRDefault="00676D79" w:rsidP="0030461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Розроб</w:t>
      </w:r>
      <w:r w:rsidR="00E45588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/оновлення Планів управління для </w:t>
      </w:r>
      <w:r w:rsidR="00E45588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територій 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природно-заповідн</w:t>
      </w:r>
      <w:r w:rsidR="00E45588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45588" w:rsidRPr="00D3280C">
        <w:rPr>
          <w:rFonts w:ascii="Times New Roman" w:hAnsi="Times New Roman" w:cs="Times New Roman"/>
          <w:bCs/>
          <w:sz w:val="24"/>
          <w:szCs w:val="24"/>
          <w:lang w:val="uk-UA"/>
        </w:rPr>
        <w:t>фонду</w:t>
      </w:r>
      <w:r w:rsidR="002340E0"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(2 НПП, 4 ПЗ, 1 БЗ).</w:t>
      </w:r>
    </w:p>
    <w:p w14:paraId="33496593" w14:textId="762A35CC" w:rsidR="00676D79" w:rsidRPr="00D3280C" w:rsidRDefault="002340E0" w:rsidP="002340E0">
      <w:pPr>
        <w:pStyle w:val="a3"/>
        <w:numPr>
          <w:ilvl w:val="1"/>
          <w:numId w:val="19"/>
        </w:numPr>
        <w:ind w:left="851" w:hanging="578"/>
        <w:rPr>
          <w:rFonts w:ascii="Times New Roman" w:hAnsi="Times New Roman" w:cs="Times New Roman"/>
          <w:i/>
          <w:sz w:val="24"/>
          <w:szCs w:val="24"/>
        </w:rPr>
      </w:pPr>
      <w:r w:rsidRPr="00D328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Придбання </w:t>
      </w:r>
      <w:r w:rsidR="00676D79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обладнання для нових / розширених </w:t>
      </w:r>
      <w:r w:rsidR="006E67B7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територій</w:t>
      </w:r>
      <w:r w:rsidR="008C55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та об’єктів природно-заповідного фонду</w:t>
      </w:r>
      <w:r w:rsidR="00676D79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>;</w:t>
      </w:r>
    </w:p>
    <w:p w14:paraId="21CA98FD" w14:textId="6C36BD4F" w:rsidR="00676D79" w:rsidRPr="00D3280C" w:rsidRDefault="00676D79" w:rsidP="006E67B7">
      <w:pPr>
        <w:pStyle w:val="a3"/>
        <w:numPr>
          <w:ilvl w:val="1"/>
          <w:numId w:val="19"/>
        </w:numPr>
        <w:ind w:left="851" w:hanging="578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Покращення підготовки кадрів для працівників територій </w:t>
      </w:r>
      <w:r w:rsidR="008C55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та об’єктів природно-заповідного фонду </w:t>
      </w: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та місцевих органів влади </w:t>
      </w:r>
      <w:r w:rsidR="008C553A">
        <w:rPr>
          <w:rFonts w:ascii="Times New Roman" w:hAnsi="Times New Roman" w:cs="Times New Roman"/>
          <w:bCs/>
          <w:i/>
          <w:sz w:val="24"/>
          <w:szCs w:val="24"/>
          <w:lang w:val="uk-UA"/>
        </w:rPr>
        <w:t>шляхом розроблення</w:t>
      </w:r>
      <w:r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та в</w:t>
      </w:r>
      <w:r w:rsidR="0030461D" w:rsidRPr="00D3280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провадження навчальних програм. </w:t>
      </w:r>
    </w:p>
    <w:p w14:paraId="02DC5FB8" w14:textId="77777777" w:rsidR="00676D79" w:rsidRPr="00D3280C" w:rsidRDefault="00676D79" w:rsidP="00676D79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64328CB0" w14:textId="77777777" w:rsidR="006E67B7" w:rsidRPr="00D3280C" w:rsidRDefault="00676D79" w:rsidP="006E67B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Відновлення </w:t>
      </w:r>
      <w:r w:rsidR="006E67B7"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екологічної та гідрологічної функціональності ландшафту шляхом повторного заболочення крупних боліт та водно-болотних угідь   </w:t>
      </w:r>
    </w:p>
    <w:p w14:paraId="3DEBEDF2" w14:textId="77777777" w:rsidR="006E67B7" w:rsidRPr="00D3280C" w:rsidRDefault="006E67B7" w:rsidP="006E67B7">
      <w:pPr>
        <w:pStyle w:val="a3"/>
        <w:ind w:left="284" w:firstLine="0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14:paraId="6FA8E6E0" w14:textId="63E22910" w:rsidR="00676D79" w:rsidRPr="000A1B06" w:rsidRDefault="00676D79" w:rsidP="000A1B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3280C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r w:rsidRPr="00D328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болотного масиву  «Сира Погоня» шляхом повторного заболочення (Рівненський ПЗ)</w:t>
      </w:r>
      <w:r w:rsidR="000A1B0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6429887" w14:textId="77777777" w:rsidR="000A1B06" w:rsidRPr="000A1B06" w:rsidRDefault="000A1B06" w:rsidP="000A1B06">
      <w:pPr>
        <w:pStyle w:val="a3"/>
        <w:ind w:left="928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43ED73" w14:textId="78F240EC" w:rsidR="00676D79" w:rsidRPr="00D3280C" w:rsidRDefault="00676D79" w:rsidP="006E67B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328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Підвищення обізнаності місцевого населення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3280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щодо Полісся</w:t>
      </w:r>
    </w:p>
    <w:p w14:paraId="02E15B1B" w14:textId="7D23BDBA" w:rsidR="00F46D11" w:rsidRPr="00D3280C" w:rsidRDefault="00F46D11" w:rsidP="00D3280C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326312D9" w14:textId="337C26FD" w:rsidR="00D3280C" w:rsidRPr="00DE766C" w:rsidRDefault="00F46D11" w:rsidP="00D3280C">
      <w:pPr>
        <w:pStyle w:val="a3"/>
        <w:numPr>
          <w:ilvl w:val="1"/>
          <w:numId w:val="20"/>
        </w:numPr>
        <w:ind w:left="851" w:hanging="49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280C">
        <w:rPr>
          <w:i/>
          <w:sz w:val="24"/>
          <w:szCs w:val="24"/>
          <w:lang w:val="uk-UA"/>
        </w:rPr>
        <w:t xml:space="preserve"> </w:t>
      </w:r>
      <w:r w:rsidR="00D3280C" w:rsidRPr="00DE76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Створення мережі місцевих волонтерських груп підтримки цінних природних територій </w:t>
      </w:r>
    </w:p>
    <w:p w14:paraId="336264D4" w14:textId="0CE256C5" w:rsidR="00F46D11" w:rsidRPr="00DE766C" w:rsidRDefault="00F46D11" w:rsidP="00D328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E766C">
        <w:rPr>
          <w:rFonts w:ascii="Times New Roman" w:hAnsi="Times New Roman" w:cs="Times New Roman"/>
          <w:sz w:val="24"/>
          <w:szCs w:val="24"/>
          <w:lang w:val="uk-UA"/>
        </w:rPr>
        <w:t>Проведення соціологічних опитувань (початкове та наприкінці проекту) для визначення ставлення до природи в проектному районі для інформаційної підтримки діяльності</w:t>
      </w:r>
      <w:r w:rsidR="008C553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E7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348638" w14:textId="62278700" w:rsidR="00F46D11" w:rsidRPr="00DE766C" w:rsidRDefault="00F46D11" w:rsidP="00D328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E766C">
        <w:rPr>
          <w:rFonts w:ascii="Times New Roman" w:hAnsi="Times New Roman" w:cs="Times New Roman"/>
          <w:sz w:val="24"/>
          <w:szCs w:val="24"/>
          <w:lang w:val="uk-UA"/>
        </w:rPr>
        <w:t>Створення 14 місцевих волонтерських груп з підтримки цінних природних територій (Хранителів)</w:t>
      </w:r>
      <w:r w:rsidR="008C553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7DAA60E" w14:textId="0B0968E7" w:rsidR="00F46D11" w:rsidRPr="00DE766C" w:rsidRDefault="00F46D11" w:rsidP="00D328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E766C">
        <w:rPr>
          <w:rFonts w:ascii="Times New Roman" w:hAnsi="Times New Roman" w:cs="Times New Roman"/>
          <w:sz w:val="24"/>
          <w:szCs w:val="24"/>
          <w:lang w:val="uk-UA"/>
        </w:rPr>
        <w:t>Підтримка діяльності створених волонтерських груп</w:t>
      </w:r>
      <w:r w:rsidR="00D3280C" w:rsidRPr="00DE766C">
        <w:rPr>
          <w:rFonts w:ascii="Times New Roman" w:hAnsi="Times New Roman" w:cs="Times New Roman"/>
          <w:sz w:val="24"/>
          <w:szCs w:val="24"/>
          <w:lang w:val="uk-UA"/>
        </w:rPr>
        <w:t xml:space="preserve"> (регулярні зустрічі та практичні заходи (моніторинг, практичне збереження, освіта та інформування)</w:t>
      </w:r>
      <w:r w:rsidR="008C55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4EB8F2" w14:textId="77777777" w:rsidR="00D3280C" w:rsidRPr="00DE766C" w:rsidRDefault="00D3280C" w:rsidP="00D3280C">
      <w:pPr>
        <w:pStyle w:val="a3"/>
        <w:ind w:left="928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2CABB0" w14:textId="2C317FCB" w:rsidR="00D3280C" w:rsidRPr="00DE766C" w:rsidRDefault="00D3280C" w:rsidP="00D3280C">
      <w:pPr>
        <w:pStyle w:val="a3"/>
        <w:numPr>
          <w:ilvl w:val="1"/>
          <w:numId w:val="20"/>
        </w:numPr>
        <w:ind w:left="851" w:hanging="491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E76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Випуск інформаційно-просвітницьких матеріалів (соціальні мережі, інформаційні </w:t>
      </w:r>
      <w:proofErr w:type="spellStart"/>
      <w:r w:rsidRPr="00DE766C">
        <w:rPr>
          <w:rFonts w:ascii="Times New Roman" w:hAnsi="Times New Roman" w:cs="Times New Roman"/>
          <w:i/>
          <w:sz w:val="24"/>
          <w:szCs w:val="24"/>
          <w:lang w:val="uk-UA"/>
        </w:rPr>
        <w:t>борди</w:t>
      </w:r>
      <w:proofErr w:type="spellEnd"/>
      <w:r w:rsidRPr="00DE76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відео-кліпи) і їх використання в просвітницьких заходах та діяльності в Україні </w:t>
      </w:r>
    </w:p>
    <w:p w14:paraId="465B158E" w14:textId="1877FCDF" w:rsidR="00D3280C" w:rsidRPr="00DE766C" w:rsidRDefault="00D3280C" w:rsidP="00D3280C">
      <w:pPr>
        <w:pStyle w:val="a3"/>
        <w:ind w:left="567" w:hanging="42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359F374" w14:textId="23EADC39" w:rsidR="00676D79" w:rsidRPr="00DE766C" w:rsidRDefault="00676D79" w:rsidP="000F5C62">
      <w:pPr>
        <w:pStyle w:val="a3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E766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Зниження тиску на ключові області (Болото </w:t>
      </w:r>
      <w:proofErr w:type="spellStart"/>
      <w:r w:rsidRPr="00DE766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Ольмани</w:t>
      </w:r>
      <w:proofErr w:type="spellEnd"/>
      <w:r w:rsidRPr="00DE766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) шляхом розвитку </w:t>
      </w:r>
      <w:r w:rsidR="00127047" w:rsidRPr="00DE766C">
        <w:rPr>
          <w:rFonts w:ascii="Times New Roman" w:hAnsi="Times New Roman" w:cs="Times New Roman"/>
          <w:sz w:val="24"/>
          <w:szCs w:val="24"/>
          <w:u w:val="single"/>
          <w:lang w:val="uk-UA"/>
        </w:rPr>
        <w:t>альтернативних способів отримання прибутку</w:t>
      </w:r>
      <w:r w:rsidR="00127047" w:rsidRPr="00DE766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</w:t>
      </w:r>
      <w:r w:rsidRPr="00DE766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на осн</w:t>
      </w:r>
      <w:r w:rsidR="0030461D" w:rsidRPr="00DE766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ові сталого використання </w:t>
      </w:r>
      <w:r w:rsidR="0030461D" w:rsidRPr="00585DD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природних ресурсів</w:t>
      </w:r>
      <w:r w:rsidR="00127047" w:rsidRPr="00DE76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040F355A" w14:textId="77777777" w:rsidR="00581659" w:rsidRPr="00DD4EB1" w:rsidRDefault="00581659" w:rsidP="00581659">
      <w:pPr>
        <w:pStyle w:val="a3"/>
        <w:ind w:left="284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7A3B1F38" w14:textId="55E73DE1" w:rsidR="00127047" w:rsidRPr="00DD4EB1" w:rsidRDefault="008C553A" w:rsidP="00581659">
      <w:pPr>
        <w:pStyle w:val="a3"/>
        <w:numPr>
          <w:ilvl w:val="1"/>
          <w:numId w:val="20"/>
        </w:numPr>
        <w:ind w:left="851" w:hanging="491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D4EB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Розроблення с</w:t>
      </w:r>
      <w:r w:rsidR="00127047"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>тратегі</w:t>
      </w:r>
      <w:r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>ї</w:t>
      </w:r>
      <w:r w:rsidR="00127047"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природоохоронного підприємства для однієї пілотної території, </w:t>
      </w:r>
      <w:r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а також </w:t>
      </w:r>
      <w:r w:rsidR="00127047"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>критерії</w:t>
      </w:r>
      <w:r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>в</w:t>
      </w:r>
      <w:r w:rsidR="00127047" w:rsidRPr="00DD4EB1">
        <w:rPr>
          <w:rStyle w:val="tlid-translation"/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надання гранту для підтримки розвитку підприємств</w:t>
      </w:r>
    </w:p>
    <w:p w14:paraId="2CDD6D54" w14:textId="56400C9D" w:rsidR="00676D79" w:rsidRPr="008C553A" w:rsidRDefault="00676D79" w:rsidP="0030461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4EB1">
        <w:rPr>
          <w:rFonts w:ascii="Times New Roman" w:hAnsi="Times New Roman" w:cs="Times New Roman"/>
          <w:bCs/>
          <w:sz w:val="24"/>
          <w:szCs w:val="24"/>
          <w:lang w:val="uk-UA"/>
        </w:rPr>
        <w:t>Розроб</w:t>
      </w:r>
      <w:r w:rsidR="0030461D" w:rsidRPr="00DD4EB1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r w:rsidRPr="00DD4E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страт</w:t>
      </w:r>
      <w:r w:rsidR="00EB4E2B" w:rsidRPr="00DD4EB1">
        <w:rPr>
          <w:rFonts w:ascii="Times New Roman" w:hAnsi="Times New Roman" w:cs="Times New Roman"/>
          <w:bCs/>
          <w:sz w:val="24"/>
          <w:szCs w:val="24"/>
          <w:lang w:val="uk-UA"/>
        </w:rPr>
        <w:t>егії</w:t>
      </w:r>
      <w:r w:rsidR="00EB4E2B" w:rsidRPr="008C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альтернативного підприємництва</w:t>
      </w:r>
      <w:r w:rsidRPr="008C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</w:t>
      </w:r>
    </w:p>
    <w:p w14:paraId="45B7EE3B" w14:textId="6682C69A" w:rsidR="00676D79" w:rsidRPr="00585DDC" w:rsidRDefault="00676D79" w:rsidP="0030461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Оцінка ефективності альтернативних підприємств щодо зменшення людського впливу на болотному масиві </w:t>
      </w:r>
      <w:proofErr w:type="spellStart"/>
      <w:r w:rsidRPr="008C553A">
        <w:rPr>
          <w:rFonts w:ascii="Times New Roman" w:hAnsi="Times New Roman" w:cs="Times New Roman"/>
          <w:bCs/>
          <w:sz w:val="24"/>
          <w:szCs w:val="24"/>
          <w:lang w:val="uk-UA"/>
        </w:rPr>
        <w:t>Ольмани</w:t>
      </w:r>
      <w:proofErr w:type="spellEnd"/>
      <w:r w:rsidR="00C3016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8C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C3B288C" w14:textId="77777777" w:rsidR="00676D79" w:rsidRPr="00D3280C" w:rsidRDefault="00676D79" w:rsidP="00676D79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0E6076C8" w14:textId="77777777" w:rsidR="00834B47" w:rsidRPr="0030461D" w:rsidRDefault="00834B47" w:rsidP="0013668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B47" w:rsidRPr="0030461D" w:rsidSect="004C34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4EEC"/>
    <w:multiLevelType w:val="hybridMultilevel"/>
    <w:tmpl w:val="EB4EB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25109"/>
    <w:multiLevelType w:val="hybridMultilevel"/>
    <w:tmpl w:val="3DA6764A"/>
    <w:lvl w:ilvl="0" w:tplc="48F44976">
      <w:start w:val="2019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D7D2145"/>
    <w:multiLevelType w:val="hybridMultilevel"/>
    <w:tmpl w:val="33DA8E96"/>
    <w:lvl w:ilvl="0" w:tplc="ABC2E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A1D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4D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42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EDB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A28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A3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C6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8E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944D9"/>
    <w:multiLevelType w:val="hybridMultilevel"/>
    <w:tmpl w:val="E858311C"/>
    <w:lvl w:ilvl="0" w:tplc="48F44976">
      <w:start w:val="2019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AB43F4"/>
    <w:multiLevelType w:val="multilevel"/>
    <w:tmpl w:val="ECC87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5">
    <w:nsid w:val="32CC7862"/>
    <w:multiLevelType w:val="hybridMultilevel"/>
    <w:tmpl w:val="23D640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5937502"/>
    <w:multiLevelType w:val="multilevel"/>
    <w:tmpl w:val="55D08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A56B79"/>
    <w:multiLevelType w:val="hybridMultilevel"/>
    <w:tmpl w:val="94D2C9E0"/>
    <w:lvl w:ilvl="0" w:tplc="48F44976">
      <w:start w:val="2019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8A4CCE"/>
    <w:multiLevelType w:val="hybridMultilevel"/>
    <w:tmpl w:val="34E8260C"/>
    <w:lvl w:ilvl="0" w:tplc="DA9AF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8352D"/>
    <w:multiLevelType w:val="hybridMultilevel"/>
    <w:tmpl w:val="5B54292A"/>
    <w:lvl w:ilvl="0" w:tplc="48F44976">
      <w:start w:val="2019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961184"/>
    <w:multiLevelType w:val="hybridMultilevel"/>
    <w:tmpl w:val="46E4059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9F50CB"/>
    <w:multiLevelType w:val="multilevel"/>
    <w:tmpl w:val="A79461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542F661E"/>
    <w:multiLevelType w:val="hybridMultilevel"/>
    <w:tmpl w:val="D21C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75D87"/>
    <w:multiLevelType w:val="multilevel"/>
    <w:tmpl w:val="B6C080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6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7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  <w:b/>
      </w:rPr>
    </w:lvl>
  </w:abstractNum>
  <w:abstractNum w:abstractNumId="14">
    <w:nsid w:val="5AF94D49"/>
    <w:multiLevelType w:val="hybridMultilevel"/>
    <w:tmpl w:val="5D586DF8"/>
    <w:lvl w:ilvl="0" w:tplc="48F44976">
      <w:start w:val="2019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71841A2"/>
    <w:multiLevelType w:val="hybridMultilevel"/>
    <w:tmpl w:val="270081EE"/>
    <w:lvl w:ilvl="0" w:tplc="48F44976">
      <w:start w:val="2019"/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4F361C2"/>
    <w:multiLevelType w:val="multilevel"/>
    <w:tmpl w:val="26223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75BA40D4"/>
    <w:multiLevelType w:val="multilevel"/>
    <w:tmpl w:val="6D26C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>
    <w:nsid w:val="761A0CC0"/>
    <w:multiLevelType w:val="hybridMultilevel"/>
    <w:tmpl w:val="38EE4A78"/>
    <w:lvl w:ilvl="0" w:tplc="23AE2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33464A"/>
    <w:multiLevelType w:val="hybridMultilevel"/>
    <w:tmpl w:val="8124D5B6"/>
    <w:lvl w:ilvl="0" w:tplc="41B29B82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BDC75EF"/>
    <w:multiLevelType w:val="hybridMultilevel"/>
    <w:tmpl w:val="4190815A"/>
    <w:lvl w:ilvl="0" w:tplc="C9A09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68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C8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5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E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48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6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A5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6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3"/>
  </w:num>
  <w:num w:numId="5">
    <w:abstractNumId w:val="19"/>
  </w:num>
  <w:num w:numId="6">
    <w:abstractNumId w:val="4"/>
  </w:num>
  <w:num w:numId="7">
    <w:abstractNumId w:val="2"/>
  </w:num>
  <w:num w:numId="8">
    <w:abstractNumId w:val="8"/>
  </w:num>
  <w:num w:numId="9">
    <w:abstractNumId w:val="18"/>
  </w:num>
  <w:num w:numId="10">
    <w:abstractNumId w:val="10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7"/>
  </w:num>
  <w:num w:numId="16">
    <w:abstractNumId w:val="14"/>
  </w:num>
  <w:num w:numId="17">
    <w:abstractNumId w:val="11"/>
  </w:num>
  <w:num w:numId="18">
    <w:abstractNumId w:val="6"/>
  </w:num>
  <w:num w:numId="19">
    <w:abstractNumId w:val="16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48"/>
    <w:rsid w:val="00004CB5"/>
    <w:rsid w:val="0006452B"/>
    <w:rsid w:val="000A1B06"/>
    <w:rsid w:val="000C1550"/>
    <w:rsid w:val="000D1A12"/>
    <w:rsid w:val="00127047"/>
    <w:rsid w:val="00132644"/>
    <w:rsid w:val="0013668E"/>
    <w:rsid w:val="00162F02"/>
    <w:rsid w:val="00180105"/>
    <w:rsid w:val="0019123A"/>
    <w:rsid w:val="00196C17"/>
    <w:rsid w:val="001B1CC3"/>
    <w:rsid w:val="001F0532"/>
    <w:rsid w:val="00216348"/>
    <w:rsid w:val="002340E0"/>
    <w:rsid w:val="002C184A"/>
    <w:rsid w:val="002E1999"/>
    <w:rsid w:val="002F1076"/>
    <w:rsid w:val="0030461D"/>
    <w:rsid w:val="003133E1"/>
    <w:rsid w:val="0034301D"/>
    <w:rsid w:val="003721F2"/>
    <w:rsid w:val="00391CFE"/>
    <w:rsid w:val="003A6DD2"/>
    <w:rsid w:val="003F4DC2"/>
    <w:rsid w:val="00401468"/>
    <w:rsid w:val="0048102F"/>
    <w:rsid w:val="004933F3"/>
    <w:rsid w:val="004B45C7"/>
    <w:rsid w:val="004C34EB"/>
    <w:rsid w:val="004C3518"/>
    <w:rsid w:val="00514B43"/>
    <w:rsid w:val="00581659"/>
    <w:rsid w:val="00585DDC"/>
    <w:rsid w:val="005A5919"/>
    <w:rsid w:val="005F3944"/>
    <w:rsid w:val="005F6C1B"/>
    <w:rsid w:val="00604453"/>
    <w:rsid w:val="00634DAE"/>
    <w:rsid w:val="00676D79"/>
    <w:rsid w:val="00685218"/>
    <w:rsid w:val="006A28DD"/>
    <w:rsid w:val="006E67B7"/>
    <w:rsid w:val="006E689C"/>
    <w:rsid w:val="0072051F"/>
    <w:rsid w:val="007D67F9"/>
    <w:rsid w:val="007E51B5"/>
    <w:rsid w:val="007F5DB9"/>
    <w:rsid w:val="00834B47"/>
    <w:rsid w:val="008C553A"/>
    <w:rsid w:val="008C6AB4"/>
    <w:rsid w:val="008E0ACE"/>
    <w:rsid w:val="0090113C"/>
    <w:rsid w:val="009A644E"/>
    <w:rsid w:val="009D4EF4"/>
    <w:rsid w:val="00A03EED"/>
    <w:rsid w:val="00A44B29"/>
    <w:rsid w:val="00A57FDF"/>
    <w:rsid w:val="00A6753C"/>
    <w:rsid w:val="00AA71EA"/>
    <w:rsid w:val="00AB61F5"/>
    <w:rsid w:val="00B212BC"/>
    <w:rsid w:val="00B37636"/>
    <w:rsid w:val="00B60FFF"/>
    <w:rsid w:val="00BF13F1"/>
    <w:rsid w:val="00C07B13"/>
    <w:rsid w:val="00C3016C"/>
    <w:rsid w:val="00C945BE"/>
    <w:rsid w:val="00CF488C"/>
    <w:rsid w:val="00D3280C"/>
    <w:rsid w:val="00DA6FDD"/>
    <w:rsid w:val="00DD410E"/>
    <w:rsid w:val="00DD4EB1"/>
    <w:rsid w:val="00DE766C"/>
    <w:rsid w:val="00E13881"/>
    <w:rsid w:val="00E43F6C"/>
    <w:rsid w:val="00E45588"/>
    <w:rsid w:val="00E65D28"/>
    <w:rsid w:val="00EB4E2B"/>
    <w:rsid w:val="00EC3178"/>
    <w:rsid w:val="00F46D11"/>
    <w:rsid w:val="00F47E6B"/>
    <w:rsid w:val="00F70D96"/>
    <w:rsid w:val="00FD56D2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9DC5"/>
  <w15:docId w15:val="{7E83BB7D-D747-475A-B579-9D222E2D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4CB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F69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69D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69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69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69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69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DB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127047"/>
  </w:style>
  <w:style w:type="character" w:styleId="ac">
    <w:name w:val="Hyperlink"/>
    <w:basedOn w:val="a0"/>
    <w:uiPriority w:val="99"/>
    <w:unhideWhenUsed/>
    <w:rsid w:val="00514B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ushk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s.org/" TargetMode="External"/><Relationship Id="rId12" Type="http://schemas.openxmlformats.org/officeDocument/2006/relationships/hyperlink" Target="https://www.conservation-capit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dlife.org.ua/" TargetMode="External"/><Relationship Id="rId11" Type="http://schemas.openxmlformats.org/officeDocument/2006/relationships/hyperlink" Target="http://www.zbs.bialowieza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ieroekologi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t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2019-04-09T10:16:00Z</cp:lastPrinted>
  <dcterms:created xsi:type="dcterms:W3CDTF">2019-03-21T11:53:00Z</dcterms:created>
  <dcterms:modified xsi:type="dcterms:W3CDTF">2020-01-16T08:36:00Z</dcterms:modified>
</cp:coreProperties>
</file>