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44C" w:rsidRPr="004A45EF" w:rsidRDefault="00F2144C" w:rsidP="007A4653">
      <w:pPr>
        <w:ind w:left="4316" w:right="-10"/>
        <w:jc w:val="right"/>
        <w:rPr>
          <w:lang w:val="uk-UA"/>
        </w:rPr>
      </w:pPr>
      <w:r w:rsidRPr="004A45EF">
        <w:rPr>
          <w:lang w:val="uk-UA"/>
        </w:rPr>
        <w:t xml:space="preserve">                                         Додаток 2</w:t>
      </w:r>
    </w:p>
    <w:p w:rsidR="00F2144C" w:rsidRPr="007A4653" w:rsidRDefault="004A45EF" w:rsidP="007A4653">
      <w:pPr>
        <w:ind w:left="4316" w:right="-10"/>
        <w:jc w:val="right"/>
        <w:rPr>
          <w:lang w:val="uk-UA"/>
        </w:rPr>
      </w:pPr>
      <w:r>
        <w:rPr>
          <w:lang w:val="uk-UA"/>
        </w:rPr>
        <w:t>до рішення Кузьмівсько</w:t>
      </w:r>
      <w:r w:rsidR="00F2144C" w:rsidRPr="004A45EF">
        <w:rPr>
          <w:lang w:val="uk-UA"/>
        </w:rPr>
        <w:t>ї</w:t>
      </w:r>
      <w:r>
        <w:rPr>
          <w:lang w:val="uk-UA"/>
        </w:rPr>
        <w:t xml:space="preserve"> сільської</w:t>
      </w:r>
      <w:r w:rsidR="00F2144C" w:rsidRPr="004A45EF">
        <w:rPr>
          <w:lang w:val="uk-UA"/>
        </w:rPr>
        <w:t xml:space="preserve"> ради «Про встановлення міс</w:t>
      </w:r>
      <w:r w:rsidR="007A4653">
        <w:rPr>
          <w:lang w:val="uk-UA"/>
        </w:rPr>
        <w:t>цевих податків  і зборів» від 2</w:t>
      </w:r>
      <w:r w:rsidR="007A4653" w:rsidRPr="007A4653">
        <w:rPr>
          <w:lang w:val="uk-UA"/>
        </w:rPr>
        <w:t>6</w:t>
      </w:r>
      <w:r w:rsidR="007A4653">
        <w:rPr>
          <w:lang w:val="uk-UA"/>
        </w:rPr>
        <w:t xml:space="preserve">.06.2018 року № </w:t>
      </w:r>
      <w:r w:rsidR="007A4653" w:rsidRPr="007A4653">
        <w:rPr>
          <w:lang w:val="uk-UA"/>
        </w:rPr>
        <w:t>351</w:t>
      </w:r>
    </w:p>
    <w:p w:rsidR="00F2144C" w:rsidRDefault="00F2144C" w:rsidP="00F2144C">
      <w:pPr>
        <w:jc w:val="center"/>
        <w:rPr>
          <w:sz w:val="28"/>
          <w:szCs w:val="28"/>
          <w:lang w:val="uk-UA"/>
        </w:rPr>
      </w:pPr>
    </w:p>
    <w:p w:rsidR="004A45EF" w:rsidRDefault="004A45EF" w:rsidP="004A45E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4A45EF" w:rsidRDefault="004A45EF" w:rsidP="004A45EF">
      <w:pPr>
        <w:pStyle w:val="a3"/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встановлення транспортного податку</w:t>
      </w:r>
    </w:p>
    <w:p w:rsidR="004A45EF" w:rsidRDefault="004A45EF" w:rsidP="004A45EF">
      <w:pPr>
        <w:pStyle w:val="a3"/>
        <w:spacing w:after="0"/>
        <w:ind w:firstLine="720"/>
        <w:jc w:val="center"/>
        <w:rPr>
          <w:b/>
          <w:sz w:val="28"/>
          <w:lang w:val="uk-UA"/>
        </w:rPr>
      </w:pPr>
    </w:p>
    <w:p w:rsidR="004A45EF" w:rsidRPr="004A45EF" w:rsidRDefault="004A45EF" w:rsidP="004A45EF">
      <w:pPr>
        <w:rPr>
          <w:bCs/>
          <w:i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          </w:t>
      </w:r>
      <w:r w:rsidRPr="004A45EF">
        <w:rPr>
          <w:bCs/>
          <w:i/>
          <w:sz w:val="28"/>
          <w:szCs w:val="28"/>
          <w:lang w:val="uk-UA"/>
        </w:rPr>
        <w:t>1. Загальні положення</w:t>
      </w:r>
    </w:p>
    <w:p w:rsidR="004A45EF" w:rsidRDefault="004A45EF" w:rsidP="004A45E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Транспортний податок встановлюється згідно з діючими положеннями Податкового кодексу України.</w:t>
      </w:r>
    </w:p>
    <w:p w:rsidR="004A45EF" w:rsidRDefault="004A45EF" w:rsidP="004A45EF">
      <w:pPr>
        <w:ind w:firstLine="720"/>
        <w:jc w:val="center"/>
        <w:rPr>
          <w:sz w:val="28"/>
          <w:szCs w:val="28"/>
          <w:lang w:val="uk-UA"/>
        </w:rPr>
      </w:pPr>
    </w:p>
    <w:p w:rsidR="004A45EF" w:rsidRPr="004A45EF" w:rsidRDefault="004A45EF" w:rsidP="004A45EF">
      <w:pPr>
        <w:ind w:firstLine="720"/>
        <w:rPr>
          <w:bCs/>
          <w:i/>
          <w:sz w:val="28"/>
          <w:szCs w:val="28"/>
        </w:rPr>
      </w:pPr>
      <w:r w:rsidRPr="004A45EF">
        <w:rPr>
          <w:bCs/>
          <w:i/>
          <w:sz w:val="28"/>
          <w:szCs w:val="28"/>
        </w:rPr>
        <w:t>2</w:t>
      </w:r>
      <w:r w:rsidRPr="004A45EF">
        <w:rPr>
          <w:bCs/>
          <w:i/>
          <w:sz w:val="28"/>
          <w:szCs w:val="28"/>
          <w:lang w:val="uk-UA"/>
        </w:rPr>
        <w:t>.</w:t>
      </w:r>
      <w:r w:rsidRPr="004A45EF">
        <w:rPr>
          <w:bCs/>
          <w:i/>
          <w:sz w:val="28"/>
          <w:szCs w:val="28"/>
        </w:rPr>
        <w:t xml:space="preserve"> </w:t>
      </w:r>
      <w:proofErr w:type="spellStart"/>
      <w:r w:rsidRPr="004A45EF">
        <w:rPr>
          <w:bCs/>
          <w:i/>
          <w:sz w:val="28"/>
          <w:szCs w:val="28"/>
        </w:rPr>
        <w:t>Механізм</w:t>
      </w:r>
      <w:proofErr w:type="spellEnd"/>
      <w:r w:rsidRPr="004A45EF">
        <w:rPr>
          <w:bCs/>
          <w:i/>
          <w:sz w:val="28"/>
          <w:szCs w:val="28"/>
        </w:rPr>
        <w:t xml:space="preserve"> </w:t>
      </w:r>
      <w:proofErr w:type="spellStart"/>
      <w:r w:rsidRPr="004A45EF">
        <w:rPr>
          <w:bCs/>
          <w:i/>
          <w:sz w:val="28"/>
          <w:szCs w:val="28"/>
        </w:rPr>
        <w:t>справляння</w:t>
      </w:r>
      <w:proofErr w:type="spellEnd"/>
      <w:r w:rsidRPr="004A45EF">
        <w:rPr>
          <w:bCs/>
          <w:i/>
          <w:sz w:val="28"/>
          <w:szCs w:val="28"/>
        </w:rPr>
        <w:t xml:space="preserve"> та порядок </w:t>
      </w:r>
      <w:proofErr w:type="spellStart"/>
      <w:r w:rsidRPr="004A45EF">
        <w:rPr>
          <w:bCs/>
          <w:i/>
          <w:sz w:val="28"/>
          <w:szCs w:val="28"/>
        </w:rPr>
        <w:t>сплати</w:t>
      </w:r>
      <w:proofErr w:type="spellEnd"/>
    </w:p>
    <w:p w:rsidR="004A45EF" w:rsidRDefault="004A45EF" w:rsidP="004A45EF">
      <w:pPr>
        <w:pStyle w:val="StyleZakonu0"/>
        <w:spacing w:after="0" w:line="240" w:lineRule="auto"/>
        <w:ind w:firstLine="720"/>
        <w:rPr>
          <w:b/>
          <w:sz w:val="28"/>
          <w:szCs w:val="28"/>
        </w:rPr>
      </w:pPr>
    </w:p>
    <w:p w:rsidR="004A45EF" w:rsidRPr="004A45EF" w:rsidRDefault="004A45EF" w:rsidP="004A45EF">
      <w:pPr>
        <w:pStyle w:val="StyleZakonu0"/>
        <w:spacing w:after="120" w:line="240" w:lineRule="auto"/>
        <w:ind w:firstLine="720"/>
        <w:rPr>
          <w:i/>
          <w:sz w:val="28"/>
          <w:szCs w:val="28"/>
        </w:rPr>
      </w:pPr>
      <w:r w:rsidRPr="004A45EF">
        <w:rPr>
          <w:i/>
          <w:sz w:val="28"/>
          <w:szCs w:val="28"/>
        </w:rPr>
        <w:t>2.1. Платники податку</w:t>
      </w:r>
    </w:p>
    <w:p w:rsidR="004A45EF" w:rsidRDefault="004A45EF" w:rsidP="004A45EF">
      <w:pPr>
        <w:pStyle w:val="StyleZakonu0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2.1.1. Платниками податку є </w:t>
      </w:r>
      <w:r>
        <w:rPr>
          <w:bCs/>
          <w:iCs/>
          <w:sz w:val="28"/>
          <w:szCs w:val="28"/>
        </w:rPr>
        <w:t xml:space="preserve">фізичні та юридичні особи, в тому числі нерезиденти, </w:t>
      </w:r>
      <w:r>
        <w:rPr>
          <w:bCs/>
          <w:sz w:val="28"/>
          <w:szCs w:val="28"/>
        </w:rPr>
        <w:t>які мають зареєстровані в Україні згідно з чинним законодавством власні легкові автомобілі, що відповідно до підпункту 2.2.1 пункту 2.2 цього Положення є об’єктами оподаткування.</w:t>
      </w:r>
    </w:p>
    <w:p w:rsidR="004A45EF" w:rsidRPr="004A45EF" w:rsidRDefault="004A45EF" w:rsidP="004A45EF">
      <w:pPr>
        <w:pStyle w:val="StyleZakonu0"/>
        <w:spacing w:after="120" w:line="240" w:lineRule="auto"/>
        <w:ind w:firstLine="720"/>
        <w:rPr>
          <w:i/>
          <w:sz w:val="28"/>
          <w:szCs w:val="28"/>
        </w:rPr>
      </w:pPr>
      <w:r w:rsidRPr="004A45EF">
        <w:rPr>
          <w:i/>
          <w:sz w:val="28"/>
          <w:szCs w:val="28"/>
        </w:rPr>
        <w:t>2.2. Об’єкт оподаткування</w:t>
      </w:r>
    </w:p>
    <w:p w:rsidR="004A45EF" w:rsidRDefault="004A45EF" w:rsidP="004A45E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2.2.1. Об’єктом оподаткування є легкові автомобілі, з року випуску яких минуло не більше п’яти років (включно) та </w:t>
      </w:r>
      <w:r w:rsidR="007A4653">
        <w:rPr>
          <w:color w:val="000000"/>
          <w:sz w:val="28"/>
          <w:szCs w:val="28"/>
          <w:lang w:val="en-US"/>
        </w:rPr>
        <w:t>c</w:t>
      </w:r>
      <w:bookmarkStart w:id="0" w:name="_GoBack"/>
      <w:bookmarkEnd w:id="0"/>
      <w:proofErr w:type="spellStart"/>
      <w:r w:rsidR="007A4653" w:rsidRPr="007A4653">
        <w:rPr>
          <w:color w:val="000000"/>
          <w:sz w:val="28"/>
          <w:szCs w:val="28"/>
          <w:lang w:val="uk-UA"/>
        </w:rPr>
        <w:t>ередньо-</w:t>
      </w:r>
      <w:r>
        <w:rPr>
          <w:color w:val="000000"/>
          <w:sz w:val="28"/>
          <w:szCs w:val="28"/>
          <w:lang w:val="uk-UA"/>
        </w:rPr>
        <w:t>ринкова</w:t>
      </w:r>
      <w:proofErr w:type="spellEnd"/>
      <w:r>
        <w:rPr>
          <w:color w:val="000000"/>
          <w:sz w:val="28"/>
          <w:szCs w:val="28"/>
          <w:lang w:val="uk-UA"/>
        </w:rPr>
        <w:t xml:space="preserve"> вартість яких становить понад 375 розмірів мінімальної заробітної плати, встановленої законом на 1 січня податкового (звітного) року.</w:t>
      </w:r>
    </w:p>
    <w:p w:rsidR="004A45EF" w:rsidRDefault="004A45EF" w:rsidP="004A45EF">
      <w:pPr>
        <w:pStyle w:val="StyleZakonu0"/>
        <w:spacing w:after="120" w:line="240" w:lineRule="auto"/>
        <w:ind w:firstLine="720"/>
        <w:rPr>
          <w:color w:val="000000"/>
          <w:sz w:val="28"/>
          <w:szCs w:val="28"/>
        </w:rPr>
      </w:pPr>
      <w:bookmarkStart w:id="1" w:name="n613"/>
      <w:bookmarkEnd w:id="1"/>
      <w:r>
        <w:rPr>
          <w:color w:val="000000"/>
          <w:sz w:val="28"/>
          <w:szCs w:val="28"/>
        </w:rPr>
        <w:t>Така вартість визначається центральним органом виконавчої влади, що забезпечує формування та реалізує державну політику економічного, соціального розвитку і торгівлі, за методикою, затвердженою Кабінетом Міністрів України, станом на 1 січня податкового (звітного) року виходячи з марки, моделі, року випуску, типу двигуна, об’єму циліндрів двигуна, типу пального.</w:t>
      </w:r>
    </w:p>
    <w:p w:rsidR="004A45EF" w:rsidRPr="004A45EF" w:rsidRDefault="004A45EF" w:rsidP="004A45EF">
      <w:pPr>
        <w:pStyle w:val="StyleZakonu0"/>
        <w:spacing w:after="120" w:line="240" w:lineRule="auto"/>
        <w:ind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Щороку до 1 лютого податкового (звітного) року центральним органом виконавчої влади, що забезпечує формування та реалізує державну політику економічного, соціального розвитку і торгівлі, на своєму офіційному веб-сайті розміщується перелік легкових автомобілів, з року випуску яких минуло не більше п’яти років (включно) та </w:t>
      </w:r>
      <w:r w:rsidR="006A49BD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ередньо</w:t>
      </w:r>
      <w:r w:rsidR="006A49BD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ринкова вартість яких становить понад 375 розмірів мінімальної заробітної плати, встановленої законом на 1 січня податкового (звітного) року, який повинен містити такі дані щодо цих автомобілів: марка, модель, рік випуску, об’єм циліндрів двигуна, тип пального.</w:t>
      </w:r>
    </w:p>
    <w:p w:rsidR="004A45EF" w:rsidRPr="004A45EF" w:rsidRDefault="004A45EF" w:rsidP="004A45EF">
      <w:pPr>
        <w:pStyle w:val="StyleZakonu0"/>
        <w:spacing w:after="120" w:line="240" w:lineRule="auto"/>
        <w:ind w:firstLine="720"/>
        <w:rPr>
          <w:i/>
          <w:sz w:val="28"/>
          <w:szCs w:val="28"/>
        </w:rPr>
      </w:pPr>
      <w:r w:rsidRPr="004A45EF">
        <w:rPr>
          <w:i/>
          <w:sz w:val="28"/>
          <w:szCs w:val="28"/>
        </w:rPr>
        <w:t>2.3. База оподаткування</w:t>
      </w:r>
    </w:p>
    <w:p w:rsidR="004A45EF" w:rsidRDefault="004A45EF" w:rsidP="004A45EF">
      <w:pPr>
        <w:pStyle w:val="StyleZakonu0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2.3.1. Базою оподаткування є легковий автомобіль, що є об’єктом оподаткування відповідно до підпункту 2.2.1 пункту 2.2 цього Положення.</w:t>
      </w:r>
    </w:p>
    <w:p w:rsidR="004A45EF" w:rsidRPr="004A45EF" w:rsidRDefault="004A45EF" w:rsidP="004A45EF">
      <w:pPr>
        <w:spacing w:after="120"/>
        <w:ind w:firstLine="720"/>
        <w:jc w:val="both"/>
        <w:rPr>
          <w:i/>
          <w:sz w:val="28"/>
          <w:szCs w:val="28"/>
        </w:rPr>
      </w:pPr>
      <w:r w:rsidRPr="004A45EF">
        <w:rPr>
          <w:i/>
          <w:sz w:val="28"/>
          <w:szCs w:val="28"/>
        </w:rPr>
        <w:lastRenderedPageBreak/>
        <w:t>2.4</w:t>
      </w:r>
      <w:r w:rsidRPr="004A45EF">
        <w:rPr>
          <w:i/>
          <w:sz w:val="28"/>
          <w:szCs w:val="28"/>
          <w:lang w:val="uk-UA"/>
        </w:rPr>
        <w:t>.</w:t>
      </w:r>
      <w:r w:rsidRPr="004A45EF">
        <w:rPr>
          <w:i/>
          <w:sz w:val="28"/>
          <w:szCs w:val="28"/>
        </w:rPr>
        <w:t xml:space="preserve"> Ставка </w:t>
      </w:r>
      <w:proofErr w:type="spellStart"/>
      <w:r w:rsidRPr="004A45EF">
        <w:rPr>
          <w:i/>
          <w:sz w:val="28"/>
          <w:szCs w:val="28"/>
        </w:rPr>
        <w:t>податку</w:t>
      </w:r>
      <w:proofErr w:type="spellEnd"/>
    </w:p>
    <w:p w:rsidR="004A45EF" w:rsidRDefault="004A45EF" w:rsidP="004A45EF">
      <w:pPr>
        <w:pStyle w:val="StyleZakonu0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2.4.1. Ставка податку встановлюється з розрахунку на календарний рік у розмірі 25 000 гривень за кожен легковий автомобіль, що є об’єктом оподаткування відповідно до підпункту 2.2.1 пункту 2.2 цього Положення.</w:t>
      </w:r>
    </w:p>
    <w:p w:rsidR="004A45EF" w:rsidRPr="004A45EF" w:rsidRDefault="004A45EF" w:rsidP="004A45EF">
      <w:pPr>
        <w:pStyle w:val="StyleZakonu0"/>
        <w:spacing w:after="120" w:line="240" w:lineRule="auto"/>
        <w:ind w:firstLine="720"/>
        <w:rPr>
          <w:i/>
          <w:sz w:val="28"/>
          <w:szCs w:val="28"/>
        </w:rPr>
      </w:pPr>
      <w:r w:rsidRPr="004A45EF">
        <w:rPr>
          <w:i/>
          <w:sz w:val="28"/>
          <w:szCs w:val="28"/>
        </w:rPr>
        <w:t>2.5. Податковий період</w:t>
      </w:r>
    </w:p>
    <w:p w:rsidR="004A45EF" w:rsidRDefault="004A45EF" w:rsidP="004A45EF">
      <w:pPr>
        <w:pStyle w:val="StyleZakonu0"/>
        <w:spacing w:after="120" w:line="240" w:lineRule="auto"/>
        <w:ind w:firstLine="720"/>
        <w:rPr>
          <w:bCs/>
          <w:sz w:val="28"/>
          <w:szCs w:val="28"/>
        </w:rPr>
      </w:pPr>
      <w:r>
        <w:rPr>
          <w:bCs/>
          <w:sz w:val="28"/>
          <w:szCs w:val="28"/>
        </w:rPr>
        <w:t>2.5.1. Базовий податковий (звітний) період дорівнює календарному року.</w:t>
      </w:r>
    </w:p>
    <w:p w:rsidR="004A45EF" w:rsidRDefault="004A45EF" w:rsidP="004A45EF">
      <w:pPr>
        <w:spacing w:after="120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4A45EF">
        <w:rPr>
          <w:i/>
          <w:sz w:val="28"/>
          <w:szCs w:val="28"/>
        </w:rPr>
        <w:t>.6</w:t>
      </w:r>
      <w:r w:rsidRPr="004A45EF">
        <w:rPr>
          <w:i/>
          <w:sz w:val="28"/>
          <w:szCs w:val="28"/>
          <w:lang w:val="uk-UA"/>
        </w:rPr>
        <w:t>.</w:t>
      </w:r>
      <w:r w:rsidRPr="004A45EF">
        <w:rPr>
          <w:i/>
          <w:sz w:val="28"/>
          <w:szCs w:val="28"/>
        </w:rPr>
        <w:t xml:space="preserve"> Порядок </w:t>
      </w:r>
      <w:proofErr w:type="spellStart"/>
      <w:r w:rsidRPr="004A45EF">
        <w:rPr>
          <w:i/>
          <w:sz w:val="28"/>
          <w:szCs w:val="28"/>
        </w:rPr>
        <w:t>обчислення</w:t>
      </w:r>
      <w:proofErr w:type="spellEnd"/>
      <w:r w:rsidRPr="004A45EF">
        <w:rPr>
          <w:i/>
          <w:sz w:val="28"/>
          <w:szCs w:val="28"/>
        </w:rPr>
        <w:t xml:space="preserve"> та </w:t>
      </w:r>
      <w:proofErr w:type="spellStart"/>
      <w:r w:rsidRPr="004A45EF">
        <w:rPr>
          <w:i/>
          <w:sz w:val="28"/>
          <w:szCs w:val="28"/>
        </w:rPr>
        <w:t>сплати</w:t>
      </w:r>
      <w:proofErr w:type="spellEnd"/>
      <w:r w:rsidRPr="004A45EF">
        <w:rPr>
          <w:i/>
          <w:sz w:val="28"/>
          <w:szCs w:val="28"/>
        </w:rPr>
        <w:t xml:space="preserve"> </w:t>
      </w:r>
      <w:proofErr w:type="spellStart"/>
      <w:r w:rsidRPr="004A45EF">
        <w:rPr>
          <w:i/>
          <w:sz w:val="28"/>
          <w:szCs w:val="28"/>
        </w:rPr>
        <w:t>податку</w:t>
      </w:r>
      <w:proofErr w:type="spellEnd"/>
    </w:p>
    <w:p w:rsidR="004A45EF" w:rsidRDefault="004A45EF" w:rsidP="004A45EF">
      <w:pPr>
        <w:shd w:val="clear" w:color="auto" w:fill="FFFFFF"/>
        <w:spacing w:after="150"/>
        <w:ind w:firstLine="528"/>
        <w:jc w:val="both"/>
        <w:rPr>
          <w:sz w:val="28"/>
          <w:szCs w:val="28"/>
          <w:lang w:val="uk-UA"/>
        </w:rPr>
      </w:pPr>
      <w:r w:rsidRPr="004A45EF">
        <w:rPr>
          <w:sz w:val="28"/>
          <w:szCs w:val="28"/>
        </w:rPr>
        <w:t xml:space="preserve">  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6.</w:t>
      </w:r>
      <w:r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</w:rPr>
        <w:t xml:space="preserve">Порядок </w:t>
      </w:r>
      <w:proofErr w:type="spellStart"/>
      <w:r>
        <w:rPr>
          <w:sz w:val="28"/>
          <w:szCs w:val="28"/>
        </w:rPr>
        <w:t>обчислення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визначено</w:t>
      </w:r>
      <w:proofErr w:type="spellEnd"/>
      <w:r>
        <w:rPr>
          <w:sz w:val="28"/>
          <w:szCs w:val="28"/>
        </w:rPr>
        <w:t xml:space="preserve"> пунктом 267.6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267 </w:t>
      </w:r>
      <w:proofErr w:type="spellStart"/>
      <w:r>
        <w:rPr>
          <w:sz w:val="28"/>
          <w:szCs w:val="28"/>
        </w:rPr>
        <w:t>Податкового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4A45EF" w:rsidRPr="004A45EF" w:rsidRDefault="004A45EF" w:rsidP="004A45EF">
      <w:pPr>
        <w:tabs>
          <w:tab w:val="left" w:pos="933"/>
        </w:tabs>
        <w:spacing w:after="120"/>
        <w:ind w:firstLine="720"/>
        <w:jc w:val="both"/>
        <w:rPr>
          <w:i/>
          <w:sz w:val="28"/>
          <w:szCs w:val="28"/>
        </w:rPr>
      </w:pPr>
      <w:r w:rsidRPr="004A45EF">
        <w:rPr>
          <w:i/>
          <w:sz w:val="28"/>
          <w:szCs w:val="28"/>
        </w:rPr>
        <w:t>2.7</w:t>
      </w:r>
      <w:r w:rsidRPr="004A45EF">
        <w:rPr>
          <w:i/>
          <w:sz w:val="28"/>
          <w:szCs w:val="28"/>
          <w:lang w:val="uk-UA"/>
        </w:rPr>
        <w:t>.</w:t>
      </w:r>
      <w:r w:rsidRPr="004A45EF">
        <w:rPr>
          <w:i/>
          <w:sz w:val="28"/>
          <w:szCs w:val="28"/>
        </w:rPr>
        <w:t xml:space="preserve"> Порядок </w:t>
      </w:r>
      <w:proofErr w:type="spellStart"/>
      <w:r w:rsidRPr="004A45EF">
        <w:rPr>
          <w:i/>
          <w:sz w:val="28"/>
          <w:szCs w:val="28"/>
        </w:rPr>
        <w:t>сплати</w:t>
      </w:r>
      <w:proofErr w:type="spellEnd"/>
      <w:r w:rsidRPr="004A45EF">
        <w:rPr>
          <w:i/>
          <w:sz w:val="28"/>
          <w:szCs w:val="28"/>
        </w:rPr>
        <w:t xml:space="preserve"> </w:t>
      </w:r>
      <w:proofErr w:type="spellStart"/>
      <w:r w:rsidRPr="004A45EF">
        <w:rPr>
          <w:i/>
          <w:sz w:val="28"/>
          <w:szCs w:val="28"/>
        </w:rPr>
        <w:t>податку</w:t>
      </w:r>
      <w:proofErr w:type="spellEnd"/>
    </w:p>
    <w:p w:rsidR="004A45EF" w:rsidRDefault="004A45EF" w:rsidP="004A45EF">
      <w:pPr>
        <w:shd w:val="clear" w:color="auto" w:fill="FFFFFF"/>
        <w:spacing w:after="150"/>
        <w:ind w:firstLine="52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2.7.1</w:t>
      </w:r>
      <w:r>
        <w:rPr>
          <w:bCs/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Порядок </w:t>
      </w:r>
      <w:proofErr w:type="spellStart"/>
      <w:r>
        <w:rPr>
          <w:sz w:val="28"/>
          <w:szCs w:val="28"/>
        </w:rPr>
        <w:t>сплати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визначено</w:t>
      </w:r>
      <w:proofErr w:type="spellEnd"/>
      <w:r>
        <w:rPr>
          <w:sz w:val="28"/>
          <w:szCs w:val="28"/>
        </w:rPr>
        <w:t xml:space="preserve"> пунктом 267.7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267 </w:t>
      </w:r>
      <w:proofErr w:type="spellStart"/>
      <w:r>
        <w:rPr>
          <w:sz w:val="28"/>
          <w:szCs w:val="28"/>
        </w:rPr>
        <w:t>Податкового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4A45EF" w:rsidRPr="004A45EF" w:rsidRDefault="004A45EF" w:rsidP="004A45EF">
      <w:pPr>
        <w:tabs>
          <w:tab w:val="left" w:pos="933"/>
        </w:tabs>
        <w:spacing w:after="120"/>
        <w:ind w:firstLine="720"/>
        <w:jc w:val="both"/>
        <w:rPr>
          <w:i/>
          <w:sz w:val="28"/>
          <w:szCs w:val="28"/>
        </w:rPr>
      </w:pPr>
      <w:r w:rsidRPr="004A45EF">
        <w:rPr>
          <w:i/>
          <w:sz w:val="28"/>
          <w:szCs w:val="28"/>
        </w:rPr>
        <w:t>2.8</w:t>
      </w:r>
      <w:r w:rsidRPr="004A45EF">
        <w:rPr>
          <w:i/>
          <w:sz w:val="28"/>
          <w:szCs w:val="28"/>
          <w:lang w:val="uk-UA"/>
        </w:rPr>
        <w:t>.</w:t>
      </w:r>
      <w:r w:rsidRPr="004A45EF">
        <w:rPr>
          <w:i/>
          <w:sz w:val="28"/>
          <w:szCs w:val="28"/>
        </w:rPr>
        <w:t xml:space="preserve"> Строки </w:t>
      </w:r>
      <w:proofErr w:type="spellStart"/>
      <w:r w:rsidRPr="004A45EF">
        <w:rPr>
          <w:i/>
          <w:sz w:val="28"/>
          <w:szCs w:val="28"/>
        </w:rPr>
        <w:t>сплати</w:t>
      </w:r>
      <w:proofErr w:type="spellEnd"/>
      <w:r w:rsidRPr="004A45EF">
        <w:rPr>
          <w:i/>
          <w:sz w:val="28"/>
          <w:szCs w:val="28"/>
        </w:rPr>
        <w:t xml:space="preserve"> </w:t>
      </w:r>
      <w:proofErr w:type="spellStart"/>
      <w:r w:rsidRPr="004A45EF">
        <w:rPr>
          <w:i/>
          <w:sz w:val="28"/>
          <w:szCs w:val="28"/>
        </w:rPr>
        <w:t>податку</w:t>
      </w:r>
      <w:proofErr w:type="spellEnd"/>
    </w:p>
    <w:p w:rsidR="004A45EF" w:rsidRDefault="004A45EF" w:rsidP="004A45EF">
      <w:pPr>
        <w:shd w:val="clear" w:color="auto" w:fill="FFFFFF"/>
        <w:spacing w:after="150"/>
        <w:ind w:firstLine="52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>
        <w:rPr>
          <w:sz w:val="28"/>
          <w:szCs w:val="28"/>
        </w:rPr>
        <w:t>8.</w:t>
      </w: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 xml:space="preserve">Строки </w:t>
      </w:r>
      <w:proofErr w:type="spellStart"/>
      <w:r>
        <w:rPr>
          <w:sz w:val="28"/>
          <w:szCs w:val="28"/>
        </w:rPr>
        <w:t>сплати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визначено</w:t>
      </w:r>
      <w:proofErr w:type="spellEnd"/>
      <w:r>
        <w:rPr>
          <w:sz w:val="28"/>
          <w:szCs w:val="28"/>
        </w:rPr>
        <w:t xml:space="preserve"> пунктом 267.8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267 </w:t>
      </w:r>
      <w:proofErr w:type="spellStart"/>
      <w:r>
        <w:rPr>
          <w:sz w:val="28"/>
          <w:szCs w:val="28"/>
        </w:rPr>
        <w:t>Податкового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4A45EF" w:rsidRDefault="004A45EF" w:rsidP="004A45EF">
      <w:pPr>
        <w:pStyle w:val="a3"/>
        <w:spacing w:after="0"/>
        <w:ind w:right="-10" w:firstLine="720"/>
        <w:jc w:val="both"/>
        <w:rPr>
          <w:sz w:val="28"/>
          <w:szCs w:val="28"/>
        </w:rPr>
      </w:pPr>
    </w:p>
    <w:p w:rsidR="004A45EF" w:rsidRDefault="004A45EF" w:rsidP="004A45EF">
      <w:pPr>
        <w:spacing w:after="120"/>
        <w:ind w:firstLine="720"/>
        <w:jc w:val="both"/>
        <w:rPr>
          <w:b/>
          <w:sz w:val="28"/>
          <w:szCs w:val="28"/>
        </w:rPr>
      </w:pPr>
    </w:p>
    <w:p w:rsidR="00F2144C" w:rsidRPr="004A45EF" w:rsidRDefault="004A45EF" w:rsidP="004A45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                                                                 Волошина В.Й.</w:t>
      </w:r>
    </w:p>
    <w:sectPr w:rsidR="00F2144C" w:rsidRPr="004A45EF" w:rsidSect="00852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2144C"/>
    <w:rsid w:val="00472D3F"/>
    <w:rsid w:val="004A45EF"/>
    <w:rsid w:val="006A49BD"/>
    <w:rsid w:val="007A4653"/>
    <w:rsid w:val="00852148"/>
    <w:rsid w:val="00F2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2144C"/>
    <w:pPr>
      <w:spacing w:after="100"/>
    </w:pPr>
  </w:style>
  <w:style w:type="character" w:customStyle="1" w:styleId="StyleZakonu">
    <w:name w:val="StyleZakonu Знак"/>
    <w:link w:val="StyleZakonu0"/>
    <w:locked/>
    <w:rsid w:val="004A45E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StyleZakonu0">
    <w:name w:val="StyleZakonu"/>
    <w:basedOn w:val="a"/>
    <w:link w:val="StyleZakonu"/>
    <w:rsid w:val="004A45EF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rvps2">
    <w:name w:val="rvps2"/>
    <w:basedOn w:val="a"/>
    <w:rsid w:val="004A45E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2144C"/>
    <w:pPr>
      <w:spacing w:after="100"/>
    </w:pPr>
  </w:style>
  <w:style w:type="character" w:customStyle="1" w:styleId="StyleZakonu">
    <w:name w:val="StyleZakonu Знак"/>
    <w:link w:val="StyleZakonu0"/>
    <w:locked/>
    <w:rsid w:val="004A45E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StyleZakonu0">
    <w:name w:val="StyleZakonu"/>
    <w:basedOn w:val="a"/>
    <w:link w:val="StyleZakonu"/>
    <w:rsid w:val="004A45EF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paragraph" w:customStyle="1" w:styleId="rvps2">
    <w:name w:val="rvps2"/>
    <w:basedOn w:val="a"/>
    <w:rsid w:val="004A45E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1D82F-F7EC-4A78-B221-279D4E8A9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1832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Preffered Customer</dc:creator>
  <cp:keywords/>
  <dc:description/>
  <cp:lastModifiedBy>Gate</cp:lastModifiedBy>
  <cp:revision>7</cp:revision>
  <cp:lastPrinted>2018-06-26T12:03:00Z</cp:lastPrinted>
  <dcterms:created xsi:type="dcterms:W3CDTF">2018-06-22T11:17:00Z</dcterms:created>
  <dcterms:modified xsi:type="dcterms:W3CDTF">2018-06-26T12:03:00Z</dcterms:modified>
</cp:coreProperties>
</file>