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3934" w:type="dxa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4"/>
      </w:tblGrid>
      <w:tr w:rsidR="009E2288" w:rsidRPr="0052228C" w:rsidTr="009E2288">
        <w:trPr>
          <w:trHeight w:val="1711"/>
        </w:trPr>
        <w:tc>
          <w:tcPr>
            <w:tcW w:w="3934" w:type="dxa"/>
            <w:hideMark/>
          </w:tcPr>
          <w:p w:rsidR="009E2288" w:rsidRPr="001A6568" w:rsidRDefault="009E228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Додаток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r w:rsidR="001A6568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  <w:p w:rsidR="009E2288" w:rsidRPr="0052228C" w:rsidRDefault="009E2288">
            <w:pPr>
              <w:rPr>
                <w:color w:val="000000" w:themeColor="text1"/>
                <w:sz w:val="28"/>
                <w:szCs w:val="28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 xml:space="preserve">до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розпорядження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</w:p>
          <w:p w:rsidR="009E2288" w:rsidRPr="0052228C" w:rsidRDefault="009E2288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райдержадміністрації</w:t>
            </w:r>
            <w:proofErr w:type="spellEnd"/>
          </w:p>
          <w:p w:rsidR="009E2288" w:rsidRPr="0052228C" w:rsidRDefault="009E2288">
            <w:pPr>
              <w:rPr>
                <w:color w:val="000000" w:themeColor="text1"/>
                <w:sz w:val="28"/>
                <w:szCs w:val="28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>2</w:t>
            </w:r>
            <w:r w:rsidR="004B5077" w:rsidRPr="0052228C">
              <w:rPr>
                <w:color w:val="000000" w:themeColor="text1"/>
                <w:sz w:val="28"/>
                <w:szCs w:val="28"/>
                <w:lang w:val="uk-UA"/>
              </w:rPr>
              <w:t>6</w:t>
            </w:r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r w:rsidR="004B5077" w:rsidRPr="0052228C">
              <w:rPr>
                <w:color w:val="000000" w:themeColor="text1"/>
                <w:sz w:val="28"/>
                <w:szCs w:val="28"/>
                <w:lang w:val="uk-UA"/>
              </w:rPr>
              <w:t>грудня</w:t>
            </w:r>
            <w:r w:rsidRPr="0052228C">
              <w:rPr>
                <w:color w:val="000000" w:themeColor="text1"/>
                <w:sz w:val="28"/>
                <w:szCs w:val="28"/>
              </w:rPr>
              <w:t xml:space="preserve"> 2017 року</w:t>
            </w:r>
          </w:p>
          <w:p w:rsidR="009E2288" w:rsidRPr="0052228C" w:rsidRDefault="009E2288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 xml:space="preserve">№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="004B5077" w:rsidRPr="0052228C">
              <w:rPr>
                <w:color w:val="000000" w:themeColor="text1"/>
                <w:sz w:val="28"/>
                <w:szCs w:val="28"/>
                <w:lang w:val="uk-UA"/>
              </w:rPr>
              <w:t>91</w:t>
            </w:r>
          </w:p>
        </w:tc>
      </w:tr>
    </w:tbl>
    <w:p w:rsidR="009E2288" w:rsidRPr="0052228C" w:rsidRDefault="009E2288" w:rsidP="009E2288">
      <w:pPr>
        <w:pStyle w:val="3"/>
        <w:rPr>
          <w:color w:val="000000" w:themeColor="text1"/>
          <w:szCs w:val="28"/>
          <w:lang w:val="uk-UA"/>
        </w:rPr>
      </w:pPr>
      <w:r w:rsidRPr="0052228C">
        <w:rPr>
          <w:color w:val="000000" w:themeColor="text1"/>
          <w:szCs w:val="28"/>
          <w:lang w:val="uk-UA"/>
        </w:rPr>
        <w:t>ПЛАН</w:t>
      </w:r>
    </w:p>
    <w:p w:rsidR="009E2288" w:rsidRPr="0052228C" w:rsidRDefault="009E2288" w:rsidP="009E2288">
      <w:pPr>
        <w:pStyle w:val="3"/>
        <w:rPr>
          <w:color w:val="000000" w:themeColor="text1"/>
          <w:szCs w:val="28"/>
          <w:lang w:val="uk-UA"/>
        </w:rPr>
      </w:pPr>
      <w:r w:rsidRPr="0052228C">
        <w:rPr>
          <w:color w:val="000000" w:themeColor="text1"/>
          <w:szCs w:val="28"/>
          <w:lang w:val="uk-UA"/>
        </w:rPr>
        <w:t>роботи Сарненської районної де</w:t>
      </w:r>
      <w:r w:rsidR="00CE5A34" w:rsidRPr="0052228C">
        <w:rPr>
          <w:color w:val="000000" w:themeColor="text1"/>
          <w:szCs w:val="28"/>
          <w:lang w:val="uk-UA"/>
        </w:rPr>
        <w:t>ржавної адміністрації на січень 2018</w:t>
      </w:r>
      <w:r w:rsidRPr="0052228C">
        <w:rPr>
          <w:color w:val="000000" w:themeColor="text1"/>
          <w:szCs w:val="28"/>
          <w:lang w:val="uk-UA"/>
        </w:rPr>
        <w:t xml:space="preserve"> року</w:t>
      </w:r>
    </w:p>
    <w:p w:rsidR="009E2288" w:rsidRPr="0052228C" w:rsidRDefault="009E2288" w:rsidP="009E2288">
      <w:pPr>
        <w:rPr>
          <w:color w:val="000000" w:themeColor="text1"/>
          <w:lang w:val="uk-UA"/>
        </w:rPr>
      </w:pPr>
    </w:p>
    <w:tbl>
      <w:tblPr>
        <w:tblW w:w="14969" w:type="dxa"/>
        <w:tblInd w:w="590" w:type="dxa"/>
        <w:tblBorders>
          <w:top w:val="single" w:sz="4" w:space="0" w:color="C6D9F1"/>
          <w:left w:val="single" w:sz="4" w:space="0" w:color="C6D9F1"/>
          <w:bottom w:val="single" w:sz="4" w:space="0" w:color="C6D9F1"/>
          <w:right w:val="single" w:sz="4" w:space="0" w:color="C6D9F1"/>
          <w:insideH w:val="single" w:sz="4" w:space="0" w:color="C6D9F1"/>
          <w:insideV w:val="single" w:sz="4" w:space="0" w:color="C6D9F1"/>
        </w:tblBorders>
        <w:tblLayout w:type="fixed"/>
        <w:tblLook w:val="04A0"/>
      </w:tblPr>
      <w:tblGrid>
        <w:gridCol w:w="331"/>
        <w:gridCol w:w="85"/>
        <w:gridCol w:w="5516"/>
        <w:gridCol w:w="144"/>
        <w:gridCol w:w="5237"/>
        <w:gridCol w:w="1667"/>
        <w:gridCol w:w="51"/>
        <w:gridCol w:w="1938"/>
      </w:tblGrid>
      <w:tr w:rsidR="009E2288" w:rsidRPr="0052228C" w:rsidTr="00C86AFA"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pStyle w:val="9"/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i/>
                <w:color w:val="000000" w:themeColor="text1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i/>
                <w:color w:val="000000" w:themeColor="text1"/>
                <w:sz w:val="28"/>
                <w:szCs w:val="28"/>
                <w:lang w:val="uk-UA"/>
              </w:rPr>
              <w:t>Обґрунтування необхідності</w:t>
            </w:r>
          </w:p>
          <w:p w:rsidR="009E2288" w:rsidRPr="0052228C" w:rsidRDefault="009E2288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i/>
                <w:color w:val="000000" w:themeColor="text1"/>
                <w:sz w:val="28"/>
                <w:szCs w:val="28"/>
                <w:lang w:val="uk-UA"/>
              </w:rPr>
              <w:t>здійснення заходу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i/>
                <w:color w:val="000000" w:themeColor="text1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i/>
                <w:color w:val="000000" w:themeColor="text1"/>
                <w:sz w:val="28"/>
                <w:szCs w:val="28"/>
                <w:lang w:val="uk-UA"/>
              </w:rPr>
              <w:t>Відповідальні за виконання</w:t>
            </w:r>
          </w:p>
        </w:tc>
      </w:tr>
      <w:tr w:rsidR="009E2288" w:rsidRPr="0052228C" w:rsidTr="00C86AFA">
        <w:trPr>
          <w:cantSplit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</w:tcPr>
          <w:p w:rsidR="009E2288" w:rsidRPr="0052228C" w:rsidRDefault="009E2288">
            <w:pPr>
              <w:spacing w:line="276" w:lineRule="auto"/>
              <w:jc w:val="center"/>
              <w:rPr>
                <w:b/>
                <w:color w:val="000000" w:themeColor="text1"/>
                <w:sz w:val="8"/>
                <w:szCs w:val="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Засідання колегії районної державної адміністрації</w:t>
            </w:r>
          </w:p>
        </w:tc>
      </w:tr>
      <w:tr w:rsidR="009E2288" w:rsidRPr="0052228C" w:rsidTr="00C86AFA">
        <w:trPr>
          <w:trHeight w:val="28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rFonts w:asciiTheme="minorHAnsi" w:eastAsiaTheme="minorEastAsia" w:hAnsiTheme="minorHAnsi"/>
                <w:color w:val="000000" w:themeColor="text1"/>
                <w:sz w:val="22"/>
                <w:szCs w:val="22"/>
                <w:lang w:val="uk-UA" w:eastAsia="uk-UA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1320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B6C76" w:rsidRPr="0052228C" w:rsidRDefault="009B6C7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Про додержання санітарних правил, збирання, утилізації і захоронення побутових та інших відходів та правил благоустрою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B6C76" w:rsidRPr="0052228C" w:rsidRDefault="009B6C76" w:rsidP="009B6C76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Закони України «Про благоустрій населених пунктів», </w:t>
            </w:r>
            <w:r w:rsidRPr="0052228C">
              <w:rPr>
                <w:color w:val="000000" w:themeColor="text1"/>
                <w:sz w:val="28"/>
                <w:szCs w:val="28"/>
              </w:rPr>
              <w:t xml:space="preserve">«Про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відходи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B92C89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25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B6C76" w:rsidRPr="0052228C" w:rsidRDefault="009B6C76" w:rsidP="009B6C76">
            <w:pPr>
              <w:tabs>
                <w:tab w:val="left" w:pos="3133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Т.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Пупко</w:t>
            </w:r>
            <w:proofErr w:type="spellEnd"/>
          </w:p>
          <w:p w:rsidR="009E2288" w:rsidRPr="0052228C" w:rsidRDefault="009B6C76" w:rsidP="009B6C7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А.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Титечко</w:t>
            </w:r>
            <w:proofErr w:type="spellEnd"/>
          </w:p>
          <w:p w:rsidR="009B6C76" w:rsidRPr="0052228C" w:rsidRDefault="009B6C7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28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083479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Про виконання районної програми відпочинку та оздоровлення дітей на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br/>
              <w:t>2014-2017 роки та організацію відпочинку та оздоровлення дітей у 2018 році</w:t>
            </w:r>
          </w:p>
          <w:p w:rsidR="009B6C76" w:rsidRPr="0052228C" w:rsidRDefault="009B6C7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83479" w:rsidRPr="0052228C" w:rsidRDefault="00083479" w:rsidP="00083479">
            <w:pPr>
              <w:tabs>
                <w:tab w:val="left" w:pos="3133"/>
              </w:tabs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Закону України "Про </w:t>
            </w:r>
            <w:r w:rsidRPr="0052228C">
              <w:rPr>
                <w:iCs/>
                <w:color w:val="000000" w:themeColor="text1"/>
                <w:sz w:val="28"/>
                <w:szCs w:val="28"/>
                <w:lang w:val="uk-UA"/>
              </w:rPr>
              <w:t>оздоровлення</w:t>
            </w:r>
          </w:p>
          <w:p w:rsidR="009E2288" w:rsidRPr="0052228C" w:rsidRDefault="00083479" w:rsidP="00083479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та </w:t>
            </w:r>
            <w:r w:rsidRPr="0052228C">
              <w:rPr>
                <w:iCs/>
                <w:color w:val="000000" w:themeColor="text1"/>
                <w:sz w:val="28"/>
                <w:szCs w:val="28"/>
                <w:lang w:val="uk-UA"/>
              </w:rPr>
              <w:t>відпочинок дітей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",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br/>
              <w:t>районна програма відпочинку та оздоровлення дітей на 2014-2017 роки</w:t>
            </w:r>
          </w:p>
          <w:p w:rsidR="009B6C76" w:rsidRPr="0052228C" w:rsidRDefault="009B6C7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B92C89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25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083479" w:rsidP="00083479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С.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Коркош</w:t>
            </w:r>
            <w:proofErr w:type="spellEnd"/>
          </w:p>
          <w:p w:rsidR="009B6C76" w:rsidRPr="0052228C" w:rsidRDefault="009B6C76" w:rsidP="009B6C76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89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Питання, що розглядатимуться при заступниках голови райдержадміністрації</w:t>
            </w:r>
          </w:p>
        </w:tc>
      </w:tr>
      <w:tr w:rsidR="009E2288" w:rsidRPr="0052228C" w:rsidTr="00C86AFA">
        <w:trPr>
          <w:trHeight w:val="709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Засідання комісії з питань погашення заборгованості із заробітної плати (грошового забезпечення) пенсій, стипендій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та інших соціальних виплат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Постанова Кабінету Міністрів України від 26.04. 2017 № 295 «Про деякі питання реалізації статті 259 Кодексу законів про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працю України та статті 34 Закону України «Про місцеве самоврядування в Україні», розпорядження голови райдержадміністрації від 24.04.2017 №147 «Про районну тимчасову комісію з питань погашення заборгованості із заробітної плати, пенсій, стипендій праці та інших соціальних виплат»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="003B08FD" w:rsidRPr="0052228C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Назарець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Засідання районної спеціальної комісії  з питань розрахунків за спожиті енергоносії та надані житлово-комунальні послуги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26.06.2006 №282 «Про районну спеціальну комісію з питань розрахунків за спожиті енергоносії» (зі змінами)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="00735D24" w:rsidRPr="0052228C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Назарець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Засідання комісії  з питань техногенно-екологічної безпеки та надзвичайних ситуацій Сарненського району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Закон України «Про місцеві державні адміністрації», постанови Кабінету Міністрів України від 26 січня 2015 року №18 «Про Державну комісію з питань техногенно-екологічної безпеки та надзвичайних ситуацій», розпорядження голови обласної державної адміністрації від 04.07.2016 № 396 «Про постійну комісію з питань техногенно-екологічної безпеки та надзвичайних ситуацій Рівненської області»  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DF66E5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26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Назарець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Засідання районної комісії по призначенню 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соціальної допомоги малозабезпеченим сім’ям, субсидій на житлово-комунальні послуги, тверде паливо та скраплений газ та про включення  до Єдиного державного автоматизованого реєстру осіб, які мають право на пільги, інформації про пільговика за місцем фактичного проживання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Розпорядження голови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райдержадміністрації від 07.04.2017 «Про внесення змін до розпорядження голови райдержадміністрації від 13.05.2014 №143 «Про районну комісію по призначенню державної соціальної допомоги малозабезпеченим сім’ям, субсидій на житлово-комунальні послуги, тверде паливо та скраплений газ та про включення до Єдиного державного автоматизованого реєстру осіб, які мають право на пільги, інформації про пільговика за місцем фактичного проживання»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Н. Параниця</w:t>
            </w: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Засідання районної комісії з питань захисту прав дитини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Розпорядження голови райдержадміністрації від 12.11.2008 № 566 «Про створення районної комісії з питань захисту прав дитини» із внесеними змінами</w:t>
            </w:r>
          </w:p>
        </w:tc>
        <w:tc>
          <w:tcPr>
            <w:tcW w:w="166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31</w:t>
            </w:r>
          </w:p>
        </w:tc>
        <w:tc>
          <w:tcPr>
            <w:tcW w:w="1989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Н. Параниця</w:t>
            </w:r>
          </w:p>
        </w:tc>
      </w:tr>
      <w:tr w:rsidR="009E2288" w:rsidRPr="0052228C" w:rsidTr="00C86AFA">
        <w:trPr>
          <w:trHeight w:val="431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«Дні контролю» при заступниках голови райдержадміністрації</w:t>
            </w:r>
          </w:p>
        </w:tc>
      </w:tr>
      <w:tr w:rsidR="009E2288" w:rsidRPr="0052228C" w:rsidTr="00C86AFA">
        <w:trPr>
          <w:trHeight w:val="983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 w:rsidP="00C77B73">
            <w:pPr>
              <w:tabs>
                <w:tab w:val="left" w:pos="1080"/>
              </w:tabs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Про стан виконання розпорядження го</w:t>
            </w:r>
            <w:r w:rsidR="00C77B73" w:rsidRPr="0052228C">
              <w:rPr>
                <w:color w:val="000000" w:themeColor="text1"/>
                <w:sz w:val="28"/>
                <w:szCs w:val="28"/>
                <w:lang w:val="uk-UA"/>
              </w:rPr>
              <w:t>лови райдержадміністрації від 04.10.2017 №428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="00C77B73" w:rsidRPr="0052228C">
              <w:rPr>
                <w:color w:val="000000" w:themeColor="text1"/>
                <w:sz w:val="28"/>
                <w:szCs w:val="28"/>
                <w:lang w:val="uk-UA"/>
              </w:rPr>
              <w:t>Про підсумки огляду готовності об’єктів житлово-комунального господарства та соціальної сфери району до осінньо-зимового періоду 2017-2018 року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розпорядження голови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C77B73">
            <w:pPr>
              <w:spacing w:line="276" w:lineRule="auto"/>
              <w:ind w:left="-222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19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C77B73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Назарець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lastRenderedPageBreak/>
              <w:t>Контроль за виконанням документів органів влади вищого рівня та райдержадміністрації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Розпорядження голови облдержадміністрації від 26.03.2007 № 127 «Про систему інформування щодо суспільно-політичної та соціально-економічної ситуації в області». Доручення голови облдержадміністрації від 30.03.2010 № 67/01-60/10 «Щодо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інфор-маційного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повідомлення прогнозованих подій та запланованих заходів»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Щоденно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О. Демченко</w:t>
            </w:r>
          </w:p>
        </w:tc>
      </w:tr>
      <w:tr w:rsidR="00C86AFA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C86AFA" w:rsidRPr="0052228C" w:rsidRDefault="00C86AFA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a6"/>
              <w:spacing w:after="0" w:line="216" w:lineRule="auto"/>
              <w:ind w:left="-5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Постанова Кабінету Міністрів України від </w:t>
            </w:r>
            <w:r>
              <w:rPr>
                <w:sz w:val="28"/>
                <w:szCs w:val="28"/>
                <w:lang w:val="uk-UA"/>
              </w:rPr>
              <w:br/>
              <w:t>9 березня 1999 року № 339 «Про  затвердження Порядку контролю за здійсненням органами місцевого самоврядування делегованих повноважень органів виконавчої влади»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a6"/>
              <w:spacing w:after="0" w:line="216" w:lineRule="auto"/>
              <w:ind w:left="-5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Контроль за виконанням документів органів виконавчої влади вищого рівня</w:t>
            </w:r>
          </w:p>
          <w:p w:rsidR="00C86AFA" w:rsidRDefault="00C86AFA">
            <w:pPr>
              <w:ind w:left="-5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08.01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А.Ностер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ind w:right="-81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Лист ОДА від 25.11.2010 №9658/0/01-48/10 щодо системного моніторингу виконання плану основних заходів райдержадміністрації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Щопо-неділка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та щоп’ятниці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А. Ностер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lang w:val="uk-UA"/>
              </w:rPr>
              <w:t>Розпорядження го</w:t>
            </w:r>
            <w:r w:rsidR="009D1F54" w:rsidRPr="0052228C">
              <w:rPr>
                <w:color w:val="000000" w:themeColor="text1"/>
                <w:sz w:val="28"/>
                <w:lang w:val="uk-UA"/>
              </w:rPr>
              <w:t xml:space="preserve">лови райдержадміністрації від 24.11.2017 №522 </w:t>
            </w:r>
            <w:r w:rsidRPr="0052228C">
              <w:rPr>
                <w:color w:val="000000" w:themeColor="text1"/>
                <w:sz w:val="28"/>
                <w:lang w:val="uk-UA"/>
              </w:rPr>
              <w:t>«Про план роботи Сарненської районної державної адміністрації на</w:t>
            </w:r>
            <w:r w:rsidR="009D1F54"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грудень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2017 року</w:t>
            </w:r>
            <w:r w:rsidRPr="0052228C">
              <w:rPr>
                <w:color w:val="000000" w:themeColor="text1"/>
                <w:sz w:val="28"/>
                <w:lang w:val="uk-UA"/>
              </w:rPr>
              <w:t>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розпорядження голови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20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А. Ностер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Наказ Міністерства праці та соціального захисту населення України від 10.01.2007 №4 «Про затвердження порядку здійснення нагляду за додержанням вимог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законодавства під час призначення (перерахунку) та виплати пенсій органами Пенсійного фонду України»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Наказ Міністерства праці та соціальної політики України від 09.08.2005 №253 «Про посилення державного контролю за своєчасною і нижче визначеного державою мінімального розміру оплатою праці». Розпорядження голови облдержадміністрації від 28.08.2008 №363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Лист облдержадміністрації від 25.07.2014 №3974/0/01-24/14 щодо роботи робочої групи з питань залучення інвестицій в економіку Сарненського району 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розпорядження голови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0</w:t>
            </w:r>
            <w:r w:rsidR="005236DD" w:rsidRPr="0052228C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Меснікович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lang w:val="uk-UA"/>
              </w:rPr>
            </w:pPr>
            <w:r w:rsidRPr="0052228C">
              <w:rPr>
                <w:color w:val="000000" w:themeColor="text1"/>
                <w:sz w:val="28"/>
                <w:lang w:val="uk-UA"/>
              </w:rPr>
              <w:t>Розпорядження голови обласно</w:t>
            </w:r>
            <w:r w:rsidR="000E5A36" w:rsidRPr="0052228C">
              <w:rPr>
                <w:color w:val="000000" w:themeColor="text1"/>
                <w:sz w:val="28"/>
                <w:lang w:val="uk-UA"/>
              </w:rPr>
              <w:t>ї державної адміністрації від 17.08.2015 №289 «Про  програму розвитку малого і середнього підприємництва в Рівненській області на 2015-2017</w:t>
            </w:r>
            <w:r w:rsidRPr="0052228C">
              <w:rPr>
                <w:color w:val="000000" w:themeColor="text1"/>
                <w:sz w:val="28"/>
                <w:lang w:val="uk-UA"/>
              </w:rPr>
              <w:t xml:space="preserve"> роки»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 До 1</w:t>
            </w:r>
            <w:r w:rsidR="000E5A36" w:rsidRPr="0052228C">
              <w:rPr>
                <w:color w:val="000000" w:themeColor="text1"/>
                <w:sz w:val="28"/>
                <w:szCs w:val="28"/>
                <w:lang w:val="uk-UA"/>
              </w:rPr>
              <w:t>0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Меснікович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Лист головного фінансового  управління Рівненської обласної державної адміністрації від 04.02.2009 № 01-8-20/174 щодо заборгованості на виплату державної соціальної допомоги на дітей-сиріт та дітей, позбавлених батьківського піклування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 xml:space="preserve">Контроль за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виконанням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документів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органів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вищого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228C">
              <w:rPr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52228C">
              <w:rPr>
                <w:color w:val="000000" w:themeColor="text1"/>
                <w:sz w:val="28"/>
                <w:szCs w:val="28"/>
              </w:rPr>
              <w:t>івня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02, 16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О. Радько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Лист головного фінансового управління Рівненської обласної державної від 29.09.2010 № 02-4-13/994 про забезпечення своєчасних розрахунків за енергоносії по бюджетних установах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 xml:space="preserve">Контроль за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виконанням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документів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органів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вищого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228C">
              <w:rPr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52228C">
              <w:rPr>
                <w:color w:val="000000" w:themeColor="text1"/>
                <w:sz w:val="28"/>
                <w:szCs w:val="28"/>
              </w:rPr>
              <w:t>івня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06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О. Радько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Лист департаменту фінансів Рівненської обласної державної адміністрації від 25.01.2017 № 02-4-13/79 про стан розрахунків бюджетних установ та організацій за спожиті енергоносії, а також по пільгах і субсидіях, наданих окремим категоріям населення за рахунок субвенції  з державного бюджету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</w:rPr>
              <w:t xml:space="preserve">Контроль за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виконанням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документів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органів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влади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</w:rPr>
              <w:t>вищого</w:t>
            </w:r>
            <w:proofErr w:type="spellEnd"/>
            <w:r w:rsidRPr="0052228C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228C">
              <w:rPr>
                <w:color w:val="000000" w:themeColor="text1"/>
                <w:sz w:val="28"/>
                <w:szCs w:val="28"/>
              </w:rPr>
              <w:t>р</w:t>
            </w:r>
            <w:proofErr w:type="gramEnd"/>
            <w:r w:rsidRPr="0052228C">
              <w:rPr>
                <w:color w:val="000000" w:themeColor="text1"/>
                <w:sz w:val="28"/>
                <w:szCs w:val="28"/>
              </w:rPr>
              <w:t>івня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Щочетверга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О. Радько</w:t>
            </w: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Постанова Кабінету Міністрів України від 15.02.1999  №192 «Про затвердження Положення про організацію оповіщення і зв'язку у надзвичайних ситуаціях»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А.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Маковецька</w:t>
            </w:r>
            <w:proofErr w:type="spellEnd"/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Лист ОДА від 19.10.2011 №9032/0/01-38/11 «Про тарифи на житлово-комунальні послуги»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03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Т.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Пупко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Лист департаменту житлово-комунального господарства від 30.05.2016 №1493/01.1/14  щодо заборгованості із заробітної плати на підприємствах житлово-комунального господарства   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15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Т.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Пупко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416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60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Доручення голови облдержадміністрації від 18.05.2011 №177/01-60/10 щодо проведення робіт на меліоративних каналах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Контроль за виконанням документів органів влади вищого рівня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03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П. Боротюк</w:t>
            </w:r>
          </w:p>
        </w:tc>
      </w:tr>
      <w:tr w:rsidR="009E2288" w:rsidRPr="0052228C" w:rsidTr="00C86AFA">
        <w:trPr>
          <w:trHeight w:val="431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Проведення перевірок, аналіз, надання практичної допомоги</w:t>
            </w: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Перевірка стану здійснення виконкомами місцевих рад виконання делегованих повноважень, визначених Законом України «Про місцеве самоврядування в Україні»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Закон України «Про місцеві державні адміністрації»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18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В. Стельмах</w:t>
            </w:r>
          </w:p>
        </w:tc>
      </w:tr>
      <w:tr w:rsidR="00C86AFA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C86AFA" w:rsidRPr="0052228C" w:rsidRDefault="00C86AF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a6"/>
              <w:spacing w:after="0" w:line="216" w:lineRule="auto"/>
              <w:ind w:left="0" w:right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Моніторинг здійсненням органами місцевого самоврядування району делегованих повноважень органів виконавчої влади у 2017 році.</w:t>
            </w:r>
          </w:p>
          <w:p w:rsidR="00C86AFA" w:rsidRDefault="00C86AFA">
            <w:pPr>
              <w:pStyle w:val="a6"/>
              <w:spacing w:after="0" w:line="216" w:lineRule="auto"/>
              <w:ind w:left="0" w:right="17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Підготовка відповідного звіту.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ind w:right="175"/>
              <w:jc w:val="both"/>
              <w:rPr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Положення про відділ організаційної роботи та зв’язків з громадськістю апарату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08.01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5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А.Ностер</w:t>
            </w:r>
          </w:p>
        </w:tc>
      </w:tr>
      <w:tr w:rsidR="00C86AFA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C86AFA" w:rsidRPr="0052228C" w:rsidRDefault="00C86AFA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Рейтингове оцінювання  виконання делегованих повноважень органів виконавчої влади органами місцевого самоврядування району у 2017 році. </w:t>
            </w:r>
          </w:p>
          <w:p w:rsidR="00C86AFA" w:rsidRDefault="00C86A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Аналіз відповідної інформації структурних підрозділів райдержадміністрації.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Положення про відділ організаційної роботи та зв’язків з громадськістю апарату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 29.01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C86AFA" w:rsidRDefault="00C86AFA">
            <w:pPr>
              <w:pStyle w:val="2"/>
              <w:jc w:val="center"/>
              <w:rPr>
                <w:rFonts w:eastAsiaTheme="minorEastAsia"/>
                <w:sz w:val="28"/>
                <w:szCs w:val="28"/>
                <w:lang w:val="uk-UA"/>
              </w:rPr>
            </w:pPr>
            <w:r>
              <w:rPr>
                <w:rFonts w:eastAsiaTheme="minorEastAsia"/>
                <w:sz w:val="28"/>
                <w:szCs w:val="28"/>
                <w:lang w:val="uk-UA"/>
              </w:rPr>
              <w:t>А.Ностер</w:t>
            </w: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Надання консультаційно-методичної допомоги структурним підрозділам райдержадміністрації з організаційних питань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Положення про відділ організаційної роботи та зв’язків з громадськістю апарату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А. Ностер</w:t>
            </w: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Здійснення аналізу, узагальнення та прогнозування розвитку ситуації в інформаційному просторі району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Положення про відділ організаційної роботи та зв’язків з громадськістю апарату райдержадміністрації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AD714A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О. Демченко</w:t>
            </w: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Перевірка дотримання вимог інструкції з діловодства на підприємствах, в установах та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організаціях району незалежно від форм власності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Закон України «Про місцеві державні адміністрації», розпорядження голови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райдержадміністрації від 14.03.2012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br/>
              <w:t>№ 100 «Про Інструкцію з діловодства в апараті Сарненської районної державної адміністрації»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 </w:t>
            </w:r>
            <w:r w:rsidR="005C60C1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О.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Цицюра</w:t>
            </w:r>
            <w:proofErr w:type="spellEnd"/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призначення компенсацій та надання пільг особам, які постраждали внаслідок Чорнобильської катастрофи</w:t>
            </w: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Закон України «Про статус і соціальний захист громадян, які постраждали внаслідок Чорнобильської катастрофи» Постанова Кабінету Міністрів України від 20.09.2005 №936 «Про затвердження порядку використання коштів державного бюджету для виконання програм пов’язаних із соціальним захистом громадян, які постраждали внаслідок Чорнобильської катастрофи»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5631BE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Надання консультативно-методичної допомоги керівникам, бухгалтерам підприємств усіх форм власності та громадянам з питань  надання пільг ветеранам війни, ветеранам військової служби та органів внутрішніх справ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Закон України від 22.10.1993 №3551-ХІІ «Про статус ветеранів війни, гарантії їх соціального захисту» Закон України від 24.03.1998 №203/98-ВР «Про ветеранів військової служби та органів внутрішніх справ та їх соціальний захист» 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417899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розміру, визначеного законодавством. Контроль за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виконанням графіків погашення заборгованості по заробітній платі</w:t>
            </w: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Наказ Міністерства праці та соціальної політики України від 09.08.2005 №253 «Про посилення державного контролю за своєчасною і нижче визначеного державою мінімального розміру оплатою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праці». Розпорядження голови обласної державної адміністрації від 28.08.2008 №363 «Про підвищення рівня заробітної плати в області та погашення заборгованості із її виплати»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 </w:t>
            </w:r>
            <w:r w:rsidR="00417899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16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5222D0" w:rsidRPr="0052228C" w:rsidRDefault="005222D0" w:rsidP="005222D0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Моніторинг середніх цін на основні продукти харчування в закладах торгівлі та на споживчому ринку м. Сарни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План роботи </w:t>
            </w: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відділу економічного розвитку і торгі</w:t>
            </w:r>
            <w:r w:rsidR="00C2681B"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влі райдержадміністрації на 2018</w:t>
            </w: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5222D0" w:rsidRPr="0052228C">
              <w:rPr>
                <w:color w:val="000000" w:themeColor="text1"/>
                <w:sz w:val="28"/>
                <w:szCs w:val="28"/>
                <w:lang w:val="uk-UA"/>
              </w:rPr>
              <w:t>03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Меснікович</w:t>
            </w:r>
            <w:proofErr w:type="spellEnd"/>
          </w:p>
        </w:tc>
      </w:tr>
      <w:tr w:rsidR="009E2288" w:rsidRPr="0052228C" w:rsidTr="00C86AFA">
        <w:trPr>
          <w:trHeight w:val="42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417899" w:rsidRPr="0052228C" w:rsidRDefault="00417899" w:rsidP="00417899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Моніторинг  інвестиційних проектів, що реалізуються в районі та інвестиційних запитів, які надійшли у район </w:t>
            </w:r>
            <w:r w:rsidR="009E2288"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План роботи </w:t>
            </w: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відділу економічного розвитку і торгівлі </w:t>
            </w:r>
            <w:r w:rsidR="00417899"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райдержадміністрації на 2018</w:t>
            </w: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0</w:t>
            </w:r>
            <w:r w:rsidR="00417899" w:rsidRPr="0052228C"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Меснікович</w:t>
            </w:r>
            <w:proofErr w:type="spellEnd"/>
          </w:p>
        </w:tc>
      </w:tr>
      <w:tr w:rsidR="009E2288" w:rsidRPr="0052228C" w:rsidTr="00C86AFA">
        <w:trPr>
          <w:trHeight w:val="42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Моніторинг рівня розрахунків за спожиті енергоносії та надані житлово-комунальні послуги 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52228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План роботи сектору житлово-комунального господарства райдержадміністрації на 2017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Щотижня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Т.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Пупко</w:t>
            </w:r>
            <w:proofErr w:type="spellEnd"/>
          </w:p>
        </w:tc>
      </w:tr>
      <w:tr w:rsidR="009E2288" w:rsidRPr="0052228C" w:rsidTr="00C86AFA">
        <w:trPr>
          <w:trHeight w:val="4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Перевірка рішень виконавчих комітетів місцевих рад, розпоряджень сільських, селищних, міського голів на відповідність чинному з</w:t>
            </w:r>
            <w:r w:rsidR="005D0BFE" w:rsidRPr="0052228C">
              <w:rPr>
                <w:color w:val="000000" w:themeColor="text1"/>
                <w:sz w:val="28"/>
                <w:szCs w:val="28"/>
                <w:lang w:val="uk-UA"/>
              </w:rPr>
              <w:t>аконодавству України за грудень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2017 року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юридичного сектору апарату райдержадміністрації на 2017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16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Р. Савчук</w:t>
            </w:r>
          </w:p>
        </w:tc>
      </w:tr>
      <w:tr w:rsidR="009E2288" w:rsidRPr="0052228C" w:rsidTr="00C86AFA">
        <w:trPr>
          <w:trHeight w:val="4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Моніторинг роботи в галузі тваринництва району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Указ Президента України від 29.05.2009 №378/2009 «Про деякі заходи щодо поліпшення фінансового стану аграрного сектору економіки та розвитку тваринництва»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874C91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П. Боротюк</w:t>
            </w:r>
          </w:p>
        </w:tc>
      </w:tr>
      <w:tr w:rsidR="009E2288" w:rsidRPr="0052228C" w:rsidTr="00C86AFA">
        <w:trPr>
          <w:trHeight w:val="4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Перевірка документів щодо реєстрації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юридичних осіб, фізичних осіб-підприємців та громадських формувань на наявність підстав для зупинення їх розгляду та наявність підстав для відмови у державній реєстрації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Закон України від 15.05.2003 №755-ІV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«Про державну реєстрацію юридичних осіб, фізичних осіб-підприємців та громадських формувань»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До </w:t>
            </w:r>
            <w:r w:rsidR="003B31AB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Н. Мельник</w:t>
            </w:r>
          </w:p>
        </w:tc>
      </w:tr>
      <w:tr w:rsidR="009E2288" w:rsidRPr="0052228C" w:rsidTr="00C86AFA">
        <w:trPr>
          <w:trHeight w:val="4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745" w:type="dxa"/>
            <w:gridSpan w:val="3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Здійснення заходів щодо попередження насильства в сім’ї стосовно дитини</w:t>
            </w:r>
          </w:p>
        </w:tc>
        <w:tc>
          <w:tcPr>
            <w:tcW w:w="5237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Закони України «Про органи і служби у справах дітей та спеціальні установи для дітей», «Про охорону дитинства», «Про попередження насильства у сім’ї»,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розпорядження голови райдержадміністрації від 07.04.2017 №133 </w:t>
            </w:r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>«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Про затвердження положення  про службу у справах дітей Сарненської районної державної адміністрації» із внесеними змінами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3B31AB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Р. Гаврилюк</w:t>
            </w:r>
          </w:p>
        </w:tc>
      </w:tr>
      <w:tr w:rsidR="009E2288" w:rsidRPr="0052228C" w:rsidTr="00C86AFA">
        <w:trPr>
          <w:trHeight w:val="431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Наради, семінари, навчання з найважливіших питань розвитку району</w:t>
            </w:r>
          </w:p>
        </w:tc>
      </w:tr>
      <w:tr w:rsidR="009E2288" w:rsidRPr="0052228C" w:rsidTr="00C86AFA">
        <w:trPr>
          <w:trHeight w:val="1570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Нарада голови райдержадміністрації із керівниками  райдержадміністрації, керівниками районних установ, територіальних відділів органів виконавчої влади,  щодо життєзабезпечення району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 метою координації роботи</w:t>
            </w: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6D3252" w:rsidRPr="0052228C" w:rsidRDefault="006D3252" w:rsidP="006D325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02, 09, 15,</w:t>
            </w:r>
          </w:p>
          <w:p w:rsidR="009E2288" w:rsidRPr="0052228C" w:rsidRDefault="006D3252" w:rsidP="006D325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22, 29</w:t>
            </w:r>
          </w:p>
          <w:p w:rsidR="006D3252" w:rsidRPr="0052228C" w:rsidRDefault="006D325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В.Стельмах</w:t>
            </w: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686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Засідання виконавчих комітетів місцевих рад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6052F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17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В.Стельмах</w:t>
            </w:r>
          </w:p>
        </w:tc>
      </w:tr>
      <w:tr w:rsidR="009E2288" w:rsidRPr="0052228C" w:rsidTr="00C86AFA">
        <w:trPr>
          <w:trHeight w:val="283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Інструктивно-методична нарада працівників методичних відділів районного будинку 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культури, центральної районної бібліотеки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План роботи  відділу культури і тури</w:t>
            </w:r>
            <w:r w:rsidR="006D1BC9" w:rsidRPr="0052228C">
              <w:rPr>
                <w:color w:val="000000" w:themeColor="text1"/>
                <w:sz w:val="28"/>
                <w:szCs w:val="28"/>
                <w:lang w:val="uk-UA"/>
              </w:rPr>
              <w:t>зму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Щовівторка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Е.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Раковець</w:t>
            </w:r>
            <w:proofErr w:type="spellEnd"/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Нарада з керівниками територіальних громад району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Надання консультативно-методичної допомоги виконкомам місцевих рад щодо виконання актів Президента України, Кабінету Міністрів України, документів органів влади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До </w:t>
            </w:r>
            <w:r w:rsidR="003130D4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В.Стельмах</w:t>
            </w:r>
          </w:p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Нарада-навчання з соціальними робітниками та працівниками по обслуговуванню одиноких непрацездатних громадян вдома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управління праці та соціального захисту населення райдержадміністрації на 2017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До </w:t>
            </w:r>
            <w:r w:rsidR="0087308B" w:rsidRPr="0052228C">
              <w:rPr>
                <w:color w:val="000000" w:themeColor="text1"/>
                <w:sz w:val="28"/>
                <w:szCs w:val="28"/>
                <w:lang w:val="uk-UA"/>
              </w:rPr>
              <w:t>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Дриганець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7F1299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Нарада керівників навчальних закладів району 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відділу освіти, молоді та спо</w:t>
            </w:r>
            <w:r w:rsidR="007F1299" w:rsidRPr="0052228C">
              <w:rPr>
                <w:color w:val="000000" w:themeColor="text1"/>
                <w:sz w:val="28"/>
                <w:szCs w:val="28"/>
                <w:lang w:val="uk-UA"/>
              </w:rPr>
              <w:t>рту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7F1299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30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Коркош</w:t>
            </w:r>
            <w:proofErr w:type="spellEnd"/>
          </w:p>
        </w:tc>
      </w:tr>
      <w:tr w:rsidR="009E2288" w:rsidRPr="0052228C" w:rsidTr="00C86AFA">
        <w:trPr>
          <w:trHeight w:val="431"/>
        </w:trPr>
        <w:tc>
          <w:tcPr>
            <w:tcW w:w="14969" w:type="dxa"/>
            <w:gridSpan w:val="8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/>
                <w:color w:val="000000" w:themeColor="text1"/>
                <w:sz w:val="28"/>
                <w:szCs w:val="28"/>
                <w:lang w:val="uk-UA"/>
              </w:rPr>
              <w:t>Масові заходи</w:t>
            </w:r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774BE1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Заходи з нагоди новорічно-різдвяних свят</w:t>
            </w:r>
          </w:p>
          <w:p w:rsidR="00774BE1" w:rsidRPr="0052228C" w:rsidRDefault="00774BE1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План роботи відділу культури і туризму </w:t>
            </w:r>
            <w:r w:rsidR="00774BE1" w:rsidRPr="0052228C">
              <w:rPr>
                <w:color w:val="000000" w:themeColor="text1"/>
                <w:sz w:val="28"/>
                <w:szCs w:val="28"/>
                <w:lang w:val="uk-UA"/>
              </w:rPr>
              <w:t>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225"/>
                <w:tab w:val="center" w:pos="522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0</w:t>
            </w:r>
            <w:r w:rsidR="00774BE1" w:rsidRPr="0052228C">
              <w:rPr>
                <w:color w:val="000000" w:themeColor="text1"/>
                <w:sz w:val="28"/>
                <w:szCs w:val="28"/>
                <w:lang w:val="uk-UA"/>
              </w:rPr>
              <w:t>1-15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Е.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Раковець</w:t>
            </w:r>
            <w:proofErr w:type="spellEnd"/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4265A4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lang w:val="uk-UA"/>
              </w:rPr>
              <w:t>Районне кущове свято коляди «Різдвяний передзвін</w:t>
            </w:r>
          </w:p>
          <w:p w:rsidR="004265A4" w:rsidRPr="0052228C" w:rsidRDefault="004265A4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відділу культури і тури</w:t>
            </w:r>
            <w:r w:rsidR="00806975" w:rsidRPr="0052228C">
              <w:rPr>
                <w:color w:val="000000" w:themeColor="text1"/>
                <w:sz w:val="28"/>
                <w:szCs w:val="28"/>
                <w:lang w:val="uk-UA"/>
              </w:rPr>
              <w:t>зму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 w:rsidP="00B24FAB">
            <w:pPr>
              <w:tabs>
                <w:tab w:val="left" w:pos="225"/>
                <w:tab w:val="center" w:pos="522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0</w:t>
            </w:r>
            <w:r w:rsidR="004265A4" w:rsidRPr="0052228C"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Е.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Раковець</w:t>
            </w:r>
            <w:proofErr w:type="spellEnd"/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806975" w:rsidP="00806975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Урочистості з нагоди Дня визволення м. Сарни від німецько-фашистських загарбників</w:t>
            </w:r>
          </w:p>
          <w:p w:rsidR="00806975" w:rsidRPr="0052228C" w:rsidRDefault="00806975" w:rsidP="00806975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 w:rsidP="00806975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відділу культури і тури</w:t>
            </w:r>
            <w:r w:rsidR="00806975" w:rsidRPr="0052228C">
              <w:rPr>
                <w:color w:val="000000" w:themeColor="text1"/>
                <w:sz w:val="28"/>
                <w:szCs w:val="28"/>
                <w:lang w:val="uk-UA"/>
              </w:rPr>
              <w:t>зму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 w:rsidP="00806975">
            <w:pPr>
              <w:tabs>
                <w:tab w:val="left" w:pos="225"/>
                <w:tab w:val="center" w:pos="522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 w:rsidR="00806975" w:rsidRPr="0052228C"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 w:rsidP="0080697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Е.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Раковець</w:t>
            </w:r>
            <w:proofErr w:type="spellEnd"/>
          </w:p>
        </w:tc>
      </w:tr>
      <w:tr w:rsidR="00632274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32274" w:rsidRPr="0052228C" w:rsidRDefault="0063227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632274" w:rsidRPr="0052228C" w:rsidRDefault="00632274" w:rsidP="00806975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Урочистості з нагоди Дня Соборності України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32274" w:rsidRPr="0052228C" w:rsidRDefault="00632274" w:rsidP="00806975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відділу культури і туризму райдержадміністрації на 2018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32274" w:rsidRPr="0052228C" w:rsidRDefault="00632274" w:rsidP="00806975">
            <w:pPr>
              <w:tabs>
                <w:tab w:val="left" w:pos="225"/>
                <w:tab w:val="center" w:pos="522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20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632274" w:rsidRPr="0052228C" w:rsidRDefault="00632274" w:rsidP="0080697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Е. </w:t>
            </w:r>
            <w:proofErr w:type="spellStart"/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Раковець</w:t>
            </w:r>
            <w:proofErr w:type="spellEnd"/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102E82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Проведення Х</w:t>
            </w:r>
            <w:r w:rsidRPr="0052228C">
              <w:rPr>
                <w:color w:val="000000" w:themeColor="text1"/>
                <w:sz w:val="28"/>
                <w:szCs w:val="28"/>
                <w:lang w:val="en-US"/>
              </w:rPr>
              <w:t>V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чемпіонату Сарненського району з волейболу сезону 2017-2018 років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сектору молоді і спорту відділу освіти, молоді та спорту райдержадміністрації</w:t>
            </w:r>
            <w:r w:rsidR="00102E82"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102E8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21, 28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jc w:val="center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>Михай-лицький</w:t>
            </w:r>
            <w:proofErr w:type="spellEnd"/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0F0B00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Проведення </w:t>
            </w:r>
            <w:r w:rsidRPr="0052228C">
              <w:rPr>
                <w:color w:val="000000" w:themeColor="text1"/>
                <w:sz w:val="28"/>
                <w:szCs w:val="28"/>
                <w:lang w:val="en-AU"/>
              </w:rPr>
              <w:t>V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ІІІ чемпіонату Сарненського району з баскетболу сезону 2017-2018 років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сектору молоді і спорту відділу освіти, молоді та спо</w:t>
            </w:r>
            <w:r w:rsidR="00D60914" w:rsidRPr="0052228C">
              <w:rPr>
                <w:color w:val="000000" w:themeColor="text1"/>
                <w:sz w:val="28"/>
                <w:szCs w:val="28"/>
                <w:lang w:val="uk-UA"/>
              </w:rPr>
              <w:t>рту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0F0B00" w:rsidRPr="0052228C" w:rsidRDefault="000F0B00" w:rsidP="000F0B00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>Михай-лицький</w:t>
            </w:r>
            <w:proofErr w:type="spellEnd"/>
          </w:p>
        </w:tc>
      </w:tr>
      <w:tr w:rsidR="009E2288" w:rsidRPr="0052228C" w:rsidTr="00C86AFA">
        <w:trPr>
          <w:trHeight w:val="1105"/>
        </w:trPr>
        <w:tc>
          <w:tcPr>
            <w:tcW w:w="331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9E2288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60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</w:tcPr>
          <w:p w:rsidR="009E2288" w:rsidRPr="0052228C" w:rsidRDefault="00F1775F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Проведення районних змагань з шахів</w:t>
            </w:r>
          </w:p>
        </w:tc>
        <w:tc>
          <w:tcPr>
            <w:tcW w:w="5381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План роботи сектору молоді і спорту відділу освіти, молоді та спо</w:t>
            </w:r>
            <w:r w:rsidR="00D60914" w:rsidRPr="0052228C">
              <w:rPr>
                <w:color w:val="000000" w:themeColor="text1"/>
                <w:sz w:val="28"/>
                <w:szCs w:val="28"/>
                <w:lang w:val="uk-UA"/>
              </w:rPr>
              <w:t>рту райдержадміністрації на 2018</w:t>
            </w: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718" w:type="dxa"/>
            <w:gridSpan w:val="2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F1775F" w:rsidRPr="0052228C" w:rsidRDefault="00F1775F" w:rsidP="00F1775F">
            <w:pPr>
              <w:tabs>
                <w:tab w:val="left" w:pos="225"/>
                <w:tab w:val="center" w:pos="522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color w:val="000000" w:themeColor="text1"/>
                <w:sz w:val="28"/>
                <w:szCs w:val="28"/>
                <w:lang w:val="uk-UA"/>
              </w:rPr>
              <w:t>До 31</w:t>
            </w:r>
          </w:p>
        </w:tc>
        <w:tc>
          <w:tcPr>
            <w:tcW w:w="1938" w:type="dxa"/>
            <w:tcBorders>
              <w:top w:val="single" w:sz="4" w:space="0" w:color="C6D9F1"/>
              <w:left w:val="single" w:sz="4" w:space="0" w:color="C6D9F1"/>
              <w:bottom w:val="single" w:sz="4" w:space="0" w:color="C6D9F1"/>
              <w:right w:val="single" w:sz="4" w:space="0" w:color="C6D9F1"/>
            </w:tcBorders>
            <w:vAlign w:val="center"/>
            <w:hideMark/>
          </w:tcPr>
          <w:p w:rsidR="009E2288" w:rsidRPr="0052228C" w:rsidRDefault="009E228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12460"/>
              </w:tabs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В. </w:t>
            </w:r>
            <w:proofErr w:type="spellStart"/>
            <w:r w:rsidRPr="0052228C">
              <w:rPr>
                <w:bCs/>
                <w:color w:val="000000" w:themeColor="text1"/>
                <w:sz w:val="28"/>
                <w:szCs w:val="28"/>
                <w:lang w:val="uk-UA"/>
              </w:rPr>
              <w:t>Михай-лицький</w:t>
            </w:r>
            <w:proofErr w:type="spellEnd"/>
          </w:p>
        </w:tc>
      </w:tr>
    </w:tbl>
    <w:p w:rsidR="00C86AFA" w:rsidRDefault="009E2288" w:rsidP="009E228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</w:t>
      </w:r>
    </w:p>
    <w:p w:rsidR="00C86AFA" w:rsidRDefault="00C86AFA" w:rsidP="00C86AFA">
      <w:pPr>
        <w:ind w:firstLine="708"/>
        <w:rPr>
          <w:color w:val="000000" w:themeColor="text1"/>
          <w:sz w:val="28"/>
          <w:szCs w:val="28"/>
          <w:lang w:val="uk-UA"/>
        </w:rPr>
      </w:pPr>
    </w:p>
    <w:p w:rsidR="009E2288" w:rsidRDefault="009E2288" w:rsidP="00C86AFA">
      <w:pPr>
        <w:ind w:firstLine="708"/>
      </w:pPr>
      <w:r>
        <w:rPr>
          <w:color w:val="000000" w:themeColor="text1"/>
          <w:sz w:val="28"/>
          <w:szCs w:val="28"/>
          <w:lang w:val="uk-UA"/>
        </w:rPr>
        <w:t>Керівник апарату  райдержадміністрації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 xml:space="preserve">                 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ab/>
        <w:t xml:space="preserve">  В. Стельмах</w:t>
      </w:r>
    </w:p>
    <w:p w:rsidR="00CA5240" w:rsidRDefault="00CA5240"/>
    <w:sectPr w:rsidR="00CA5240" w:rsidSect="009E228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E2288"/>
    <w:rsid w:val="000120A4"/>
    <w:rsid w:val="000458F9"/>
    <w:rsid w:val="00083479"/>
    <w:rsid w:val="000B1DB9"/>
    <w:rsid w:val="000E5A36"/>
    <w:rsid w:val="000F0722"/>
    <w:rsid w:val="000F0B00"/>
    <w:rsid w:val="00102E82"/>
    <w:rsid w:val="001275FC"/>
    <w:rsid w:val="00164527"/>
    <w:rsid w:val="001A6568"/>
    <w:rsid w:val="00262D8F"/>
    <w:rsid w:val="00275EDA"/>
    <w:rsid w:val="003130D4"/>
    <w:rsid w:val="003B08FD"/>
    <w:rsid w:val="003B31AB"/>
    <w:rsid w:val="003F548D"/>
    <w:rsid w:val="00417899"/>
    <w:rsid w:val="004265A4"/>
    <w:rsid w:val="004417F7"/>
    <w:rsid w:val="0045319C"/>
    <w:rsid w:val="004859A5"/>
    <w:rsid w:val="004B5077"/>
    <w:rsid w:val="0052228C"/>
    <w:rsid w:val="005222D0"/>
    <w:rsid w:val="005236DD"/>
    <w:rsid w:val="0052456D"/>
    <w:rsid w:val="005251B8"/>
    <w:rsid w:val="00556493"/>
    <w:rsid w:val="005631BE"/>
    <w:rsid w:val="005C60C1"/>
    <w:rsid w:val="005D0BFE"/>
    <w:rsid w:val="005D7706"/>
    <w:rsid w:val="005E2AF9"/>
    <w:rsid w:val="006052F4"/>
    <w:rsid w:val="00632274"/>
    <w:rsid w:val="006D1BC9"/>
    <w:rsid w:val="006D3252"/>
    <w:rsid w:val="00726423"/>
    <w:rsid w:val="00735D24"/>
    <w:rsid w:val="00774BE1"/>
    <w:rsid w:val="00797F84"/>
    <w:rsid w:val="007F1299"/>
    <w:rsid w:val="00806975"/>
    <w:rsid w:val="0087308B"/>
    <w:rsid w:val="00874C91"/>
    <w:rsid w:val="008E0ED0"/>
    <w:rsid w:val="008E152A"/>
    <w:rsid w:val="00930765"/>
    <w:rsid w:val="009308DC"/>
    <w:rsid w:val="009B6C76"/>
    <w:rsid w:val="009D1F54"/>
    <w:rsid w:val="009D458B"/>
    <w:rsid w:val="009E2288"/>
    <w:rsid w:val="00AD3710"/>
    <w:rsid w:val="00AD714A"/>
    <w:rsid w:val="00B24FAB"/>
    <w:rsid w:val="00B63A43"/>
    <w:rsid w:val="00B81AE4"/>
    <w:rsid w:val="00B92C89"/>
    <w:rsid w:val="00C012AA"/>
    <w:rsid w:val="00C2681B"/>
    <w:rsid w:val="00C74094"/>
    <w:rsid w:val="00C77B73"/>
    <w:rsid w:val="00C86AFA"/>
    <w:rsid w:val="00CA5240"/>
    <w:rsid w:val="00CE5A34"/>
    <w:rsid w:val="00CE636E"/>
    <w:rsid w:val="00D351EC"/>
    <w:rsid w:val="00D37AD2"/>
    <w:rsid w:val="00D60914"/>
    <w:rsid w:val="00DF66E5"/>
    <w:rsid w:val="00E02D1C"/>
    <w:rsid w:val="00E467D2"/>
    <w:rsid w:val="00E839F3"/>
    <w:rsid w:val="00EB13F4"/>
    <w:rsid w:val="00EC409B"/>
    <w:rsid w:val="00F1775F"/>
    <w:rsid w:val="00F66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C86AFA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9E2288"/>
    <w:pPr>
      <w:keepNext/>
      <w:jc w:val="center"/>
      <w:outlineLvl w:val="2"/>
    </w:pPr>
    <w:rPr>
      <w:b/>
      <w:sz w:val="28"/>
      <w:lang w:val="en-US"/>
    </w:rPr>
  </w:style>
  <w:style w:type="paragraph" w:styleId="5">
    <w:name w:val="heading 5"/>
    <w:basedOn w:val="a"/>
    <w:next w:val="a"/>
    <w:link w:val="50"/>
    <w:unhideWhenUsed/>
    <w:qFormat/>
    <w:rsid w:val="00C86AFA"/>
    <w:pPr>
      <w:keepNext/>
      <w:jc w:val="center"/>
      <w:outlineLvl w:val="4"/>
    </w:pPr>
    <w:rPr>
      <w:sz w:val="24"/>
      <w:lang w:val="uk-UA"/>
    </w:rPr>
  </w:style>
  <w:style w:type="paragraph" w:styleId="9">
    <w:name w:val="heading 9"/>
    <w:basedOn w:val="a"/>
    <w:next w:val="a"/>
    <w:link w:val="90"/>
    <w:unhideWhenUsed/>
    <w:qFormat/>
    <w:rsid w:val="009E2288"/>
    <w:pPr>
      <w:keepNext/>
      <w:outlineLvl w:val="8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E2288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9E2288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header"/>
    <w:basedOn w:val="a"/>
    <w:link w:val="a4"/>
    <w:unhideWhenUsed/>
    <w:rsid w:val="009E2288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ий колонтитул Знак"/>
    <w:basedOn w:val="a0"/>
    <w:link w:val="a3"/>
    <w:rsid w:val="009E2288"/>
  </w:style>
  <w:style w:type="table" w:styleId="a5">
    <w:name w:val="Table Grid"/>
    <w:basedOn w:val="a1"/>
    <w:uiPriority w:val="59"/>
    <w:rsid w:val="009E2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C86A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C86AFA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86AF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C86AFA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12</Pages>
  <Words>9994</Words>
  <Characters>5698</Characters>
  <Application>Microsoft Office Word</Application>
  <DocSecurity>0</DocSecurity>
  <Lines>47</Lines>
  <Paragraphs>31</Paragraphs>
  <ScaleCrop>false</ScaleCrop>
  <Company/>
  <LinksUpToDate>false</LinksUpToDate>
  <CharactersWithSpaces>15661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sarny0003</dc:creator>
  <cp:lastModifiedBy>sarny0004</cp:lastModifiedBy>
  <cp:revision>79</cp:revision>
  <dcterms:created xsi:type="dcterms:W3CDTF">2017-12-19T09:19:00Z</dcterms:created>
  <dcterms:modified xsi:type="dcterms:W3CDTF">2017-12-26T14:23:00Z</dcterms:modified>
</cp:coreProperties>
</file>