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Tr="00F72B28">
        <w:tc>
          <w:tcPr>
            <w:tcW w:w="4927" w:type="dxa"/>
          </w:tcPr>
          <w:p w:rsidR="00F72B28" w:rsidRDefault="00F72B28" w:rsidP="00F72B28">
            <w:pPr>
              <w:jc w:val="right"/>
              <w:rPr>
                <w:lang w:val="uk-UA"/>
              </w:rPr>
            </w:pPr>
          </w:p>
        </w:tc>
        <w:tc>
          <w:tcPr>
            <w:tcW w:w="4927" w:type="dxa"/>
          </w:tcPr>
          <w:p w:rsidR="00F72B28" w:rsidRPr="00F72B28" w:rsidRDefault="00F72B28" w:rsidP="00F72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234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  <w:p w:rsidR="00F72B28" w:rsidRPr="00F72B28" w:rsidRDefault="00F72B28" w:rsidP="008F07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8F0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програми «Цукровий діабет» на 2017-2020 роки</w:t>
            </w:r>
          </w:p>
          <w:p w:rsidR="00F72B28" w:rsidRDefault="00F72B28" w:rsidP="00F72B28">
            <w:pPr>
              <w:jc w:val="right"/>
              <w:rPr>
                <w:lang w:val="uk-UA"/>
              </w:rPr>
            </w:pPr>
          </w:p>
        </w:tc>
      </w:tr>
    </w:tbl>
    <w:p w:rsidR="00F72B28" w:rsidRPr="00F72B28" w:rsidRDefault="00F72B28" w:rsidP="002F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B28">
        <w:rPr>
          <w:rFonts w:ascii="Times New Roman" w:hAnsi="Times New Roman" w:cs="Times New Roman"/>
          <w:sz w:val="28"/>
          <w:szCs w:val="28"/>
          <w:lang w:val="uk-UA"/>
        </w:rPr>
        <w:t>Районні заходи</w:t>
      </w:r>
    </w:p>
    <w:p w:rsidR="00F72B28" w:rsidRPr="00F72B28" w:rsidRDefault="00F72B28" w:rsidP="002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B28">
        <w:rPr>
          <w:rFonts w:ascii="Times New Roman" w:hAnsi="Times New Roman" w:cs="Times New Roman"/>
          <w:sz w:val="28"/>
          <w:szCs w:val="28"/>
          <w:lang w:val="uk-UA"/>
        </w:rPr>
        <w:t>щодо профілактики, діагностики та лікування цукрового діабету</w:t>
      </w:r>
    </w:p>
    <w:p w:rsidR="00F72B28" w:rsidRDefault="00F72B28" w:rsidP="002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B28">
        <w:rPr>
          <w:rFonts w:ascii="Times New Roman" w:hAnsi="Times New Roman" w:cs="Times New Roman"/>
          <w:sz w:val="28"/>
          <w:szCs w:val="28"/>
          <w:lang w:val="uk-UA"/>
        </w:rPr>
        <w:t>на 2017-2020 роки</w:t>
      </w:r>
    </w:p>
    <w:p w:rsidR="00F72B28" w:rsidRPr="0065562C" w:rsidRDefault="00F72B28" w:rsidP="00267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1. Забезпечити в закладах охорони здоров’я дотримання вимог локальних протоколів про  надання медичної допомоги хворим на цукровий діабет 1 та 2 типів, розроблених на основі наказів Міністерства охорони здоров’я України від 21.12.2012 №1118 «Про затвердження та впровадження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медико-технологічних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 зі стандартизації медичної допомоги при цукровому діабеті 2 типу», від 29.12.2014 №1021 «Про затвердження та впровадження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медико-технологічних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зі стандартизації медичної допомоги при цукровому діабеті 1 типу у молодих людей та дорослих» (далі – Протоколи).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F72B28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F72B28" w:rsidRDefault="008F07B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2. Забезпечити підготовку та підвищення кваліфікації медичних працівників, що надають медичну допомогу хворим на цукровий діабет, зокрема лікарів загальної практики сімейної медицини, неврологів, офтальмологів, нефрологів, хірургів та інших спеціальностей.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18318C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3. Згідно з вимогами Протоколів забезпечити проходження курсів тематичного удосконалення з питань цукрового діабету лікарями загальної практики сімейної медицини не рідше ніж один раз на п’ять років.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18318C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4. Забезпечити оснащення та функціонування клінічних лабораторій закладів охорони здоров</w:t>
      </w:r>
      <w:r w:rsidRPr="0065562C">
        <w:rPr>
          <w:rFonts w:ascii="Times New Roman" w:hAnsi="Times New Roman" w:cs="Times New Roman"/>
          <w:sz w:val="24"/>
          <w:szCs w:val="24"/>
          <w:lang w:val="uk-UA" w:eastAsia="ko-KR"/>
        </w:rPr>
        <w:t>’я, що надають допомогу хворим на цукровий діабет, відповідно до Протоколів.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18318C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5. Забезпечити заклади охорони здоров</w:t>
      </w:r>
      <w:r w:rsidRPr="0065562C">
        <w:rPr>
          <w:rFonts w:ascii="Times New Roman" w:hAnsi="Times New Roman" w:cs="Times New Roman"/>
          <w:sz w:val="24"/>
          <w:szCs w:val="24"/>
          <w:lang w:val="uk-UA" w:eastAsia="ko-KR"/>
        </w:rPr>
        <w:t>’я витратними матеріалами до біохімічних аналізаторів для визначення рівня глюкози в крові.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18318C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6. Забезпечити фельдшерсько-акушерські пункти та </w:t>
      </w:r>
      <w:r w:rsidR="008F07B8">
        <w:rPr>
          <w:rFonts w:ascii="Times New Roman" w:hAnsi="Times New Roman" w:cs="Times New Roman"/>
          <w:sz w:val="24"/>
          <w:szCs w:val="24"/>
          <w:lang w:val="uk-UA"/>
        </w:rPr>
        <w:t>амбулаторії загальної практики сімейної медицини за дільницями</w:t>
      </w: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глюкоментрами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та тест-смужками для вимірювання цукру в крові.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2B28" w:rsidRPr="0065562C" w:rsidTr="0018318C">
        <w:tc>
          <w:tcPr>
            <w:tcW w:w="4927" w:type="dxa"/>
          </w:tcPr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72B28" w:rsidRPr="0065562C" w:rsidRDefault="00F72B28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F72B28" w:rsidRPr="0065562C" w:rsidRDefault="00F72B28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F72B28" w:rsidP="002F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7. Забезпечити в закладах охорони здоров’я незалежно від профілю згідно з вимогами Протоколів обов’язкове проведення визначення рівня глюкози в крові:</w:t>
      </w:r>
      <w:r w:rsidR="002F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62C">
        <w:rPr>
          <w:rFonts w:ascii="Times New Roman" w:hAnsi="Times New Roman" w:cs="Times New Roman"/>
          <w:sz w:val="24"/>
          <w:szCs w:val="24"/>
          <w:lang w:val="uk-UA"/>
        </w:rPr>
        <w:t>пацієнтам, які перебувають на стаціонарному лікуванні;</w:t>
      </w:r>
      <w:r w:rsidR="002F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62C">
        <w:rPr>
          <w:rFonts w:ascii="Times New Roman" w:hAnsi="Times New Roman" w:cs="Times New Roman"/>
          <w:sz w:val="24"/>
          <w:szCs w:val="24"/>
          <w:lang w:val="uk-UA"/>
        </w:rPr>
        <w:t>вагітним жінкам, що перебувають на обліку в жіночих консультаціях;</w:t>
      </w:r>
      <w:r w:rsidR="002F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62C">
        <w:rPr>
          <w:rFonts w:ascii="Times New Roman" w:hAnsi="Times New Roman" w:cs="Times New Roman"/>
          <w:sz w:val="24"/>
          <w:szCs w:val="24"/>
          <w:lang w:val="uk-UA"/>
        </w:rPr>
        <w:t>особам з високим рівнем виникнення цукрового діабету в амбулаторних умовах (при зверненні чи проведенні профілактичного огляду).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8. Забезпечити цілодобове визначення рівня глікемії у приймальних та реанімаційних відділеннях багатопрофільних лікувально-профілактичних закладів охорони здоров’я.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ради.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72B28" w:rsidRPr="0065562C" w:rsidRDefault="0026714C" w:rsidP="00267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9. Забезпечити визначення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глікемічного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профілю в амбулаторно-поліклінічних закладах незалежно від профілю надання медичної допомоги.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10. Забезпечити у лікувально-профілактичних закладах охорони здоров’я ведення державного реєстру.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11. Забезпечити препаратами інсуліну хворих на цукровий діабет, які потребують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інсулінотерапії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даними Державного реєстру хворих на цукровий діабет, відповідно до державних поставок.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 Забезпечити хворих на цукровий діабет 2 типу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таблетованими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цукрознижувальними препаратами.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13. Забезпечити дітей та вагітних жінок, хворих на цукровий діабет, засобами самоконтролю (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глюкометрами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>, тест-смужками, скарифікаторами) згідно з вимогами чинного законодавства.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РЛ»,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F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714C" w:rsidRPr="0065562C" w:rsidRDefault="0026714C" w:rsidP="00267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14. Забезпечити хворих на цукровий діабет старше 18 років з важкою, лабільною формою цукрового діабету та хворих, які потребують сторонньої допомоги, засобами самоконтролю згідно з вимогами чинного законодавства.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ЦПМСД»,</w:t>
            </w:r>
          </w:p>
          <w:p w:rsidR="008F07B8" w:rsidRPr="0065562C" w:rsidRDefault="008F07B8" w:rsidP="008F0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«ЦПМСД»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15. Забезпечити хворих на цукровий діабет засобами введення інсуліну (шприц-ручками, голками) згідно з вимогами чинного законодавства.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16. Забезпечити дітей, хворих на цукровий діабет, з лабільним протіканням захворювання та частими гіпоглікеміями, реанімаційні відділення закладів охорони здоров’я препаратами </w:t>
      </w:r>
      <w:proofErr w:type="spellStart"/>
      <w:r w:rsidRPr="0065562C">
        <w:rPr>
          <w:rFonts w:ascii="Times New Roman" w:hAnsi="Times New Roman" w:cs="Times New Roman"/>
          <w:sz w:val="24"/>
          <w:szCs w:val="24"/>
          <w:lang w:val="uk-UA"/>
        </w:rPr>
        <w:t>глюкагону</w:t>
      </w:r>
      <w:proofErr w:type="spellEnd"/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 згідно з вимогами чинного законодавства.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6714C" w:rsidRPr="0065562C" w:rsidRDefault="0026714C" w:rsidP="002671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6714C" w:rsidP="00267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17. Проводити санітарно-освітню роботу серед населення щодо профілактики цукрового діабету та пропаганди здорового способу життя із залученням засобів масової інформації.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714C" w:rsidRPr="0065562C" w:rsidTr="0018318C">
        <w:tc>
          <w:tcPr>
            <w:tcW w:w="4927" w:type="dxa"/>
          </w:tcPr>
          <w:p w:rsidR="0026714C" w:rsidRPr="0065562C" w:rsidRDefault="0026714C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2F6EE6" w:rsidRDefault="002F6EE6" w:rsidP="0018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райдержадміністрації,</w:t>
            </w:r>
          </w:p>
          <w:p w:rsidR="0026714C" w:rsidRPr="0065562C" w:rsidRDefault="0026714C" w:rsidP="0018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6714C" w:rsidRPr="0065562C" w:rsidRDefault="002F6EE6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лікар-ендокринолог</w:t>
            </w:r>
            <w:r w:rsidR="0026714C"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714C" w:rsidRPr="0065562C" w:rsidRDefault="0026714C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26714C" w:rsidRPr="0065562C" w:rsidRDefault="0026714C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="00F0430E" w:rsidRPr="0065562C">
        <w:rPr>
          <w:rFonts w:ascii="Times New Roman" w:hAnsi="Times New Roman" w:cs="Times New Roman"/>
          <w:sz w:val="24"/>
          <w:szCs w:val="24"/>
          <w:lang w:val="uk-UA"/>
        </w:rPr>
        <w:t>Залучати громадськість, асоціації хворих на цукровий діабет до участі в організації надання медичної допомоги хворим на цукровий діабет, зокрема до проведення Всесвітнього дня боротьби з діабетом, освітніх, профілактичних та пропагандистських заходів, роботи кабінетів психологічної адаптації хворих на цукровий діабет та членів їх родин.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0430E" w:rsidRPr="0065562C" w:rsidTr="0018318C">
        <w:tc>
          <w:tcPr>
            <w:tcW w:w="4927" w:type="dxa"/>
          </w:tcPr>
          <w:p w:rsidR="00F0430E" w:rsidRPr="0065562C" w:rsidRDefault="00F0430E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8F07B8" w:rsidRDefault="008F07B8" w:rsidP="002F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райдержадміністрації,</w:t>
            </w:r>
          </w:p>
          <w:p w:rsidR="002F6EE6" w:rsidRPr="0065562C" w:rsidRDefault="002F6EE6" w:rsidP="002F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F6EE6" w:rsidRPr="0065562C" w:rsidRDefault="002F6EE6" w:rsidP="002F6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лікар-ендокринолог</w:t>
            </w: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430E" w:rsidRPr="0065562C" w:rsidRDefault="002F6EE6" w:rsidP="002F6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0430E" w:rsidRPr="0065562C" w:rsidRDefault="00F0430E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19. Сприяти забезпеченню санаторно-курортного лікування хворих на цукровий діабет.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0430E" w:rsidRPr="0065562C" w:rsidTr="0018318C">
        <w:tc>
          <w:tcPr>
            <w:tcW w:w="4927" w:type="dxa"/>
          </w:tcPr>
          <w:p w:rsidR="00F0430E" w:rsidRPr="0065562C" w:rsidRDefault="00F0430E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8F07B8" w:rsidRDefault="008F07B8" w:rsidP="0018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райдержадміністрації,</w:t>
            </w:r>
          </w:p>
          <w:p w:rsidR="00F0430E" w:rsidRPr="0065562C" w:rsidRDefault="00F0430E" w:rsidP="0018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F0430E" w:rsidRPr="0065562C" w:rsidRDefault="00F0430E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</w:tr>
    </w:tbl>
    <w:p w:rsidR="00F0430E" w:rsidRPr="0065562C" w:rsidRDefault="00F0430E" w:rsidP="0026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2C">
        <w:rPr>
          <w:rFonts w:ascii="Times New Roman" w:hAnsi="Times New Roman" w:cs="Times New Roman"/>
          <w:sz w:val="24"/>
          <w:szCs w:val="24"/>
          <w:lang w:val="uk-UA"/>
        </w:rPr>
        <w:t>20. Заслуховувати звіти про виконання заходів на нарадах</w:t>
      </w:r>
      <w:r w:rsidR="008F07B8">
        <w:rPr>
          <w:rFonts w:ascii="Times New Roman" w:hAnsi="Times New Roman" w:cs="Times New Roman"/>
          <w:sz w:val="24"/>
          <w:szCs w:val="24"/>
          <w:lang w:val="uk-UA"/>
        </w:rPr>
        <w:t xml:space="preserve"> з керівниками комунальних закладів охорони здоров’я району</w:t>
      </w:r>
      <w:r w:rsidRPr="006556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0430E" w:rsidRPr="0065562C" w:rsidTr="0018318C">
        <w:tc>
          <w:tcPr>
            <w:tcW w:w="4927" w:type="dxa"/>
          </w:tcPr>
          <w:p w:rsidR="00F0430E" w:rsidRPr="0065562C" w:rsidRDefault="00F0430E" w:rsidP="00183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0430E" w:rsidRDefault="00F0430E" w:rsidP="008F0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райдержадміністрації,</w:t>
            </w:r>
          </w:p>
          <w:p w:rsidR="00C33AB8" w:rsidRDefault="00C33AB8" w:rsidP="008F0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ЦРЛ»,</w:t>
            </w:r>
          </w:p>
          <w:p w:rsidR="002F6EE6" w:rsidRPr="0065562C" w:rsidRDefault="002F6EE6" w:rsidP="00F0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лікар-ендокринолог.</w:t>
            </w:r>
          </w:p>
          <w:p w:rsidR="00F0430E" w:rsidRPr="0065562C" w:rsidRDefault="00F0430E" w:rsidP="00F0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Щороку, жовтень.</w:t>
            </w:r>
          </w:p>
        </w:tc>
      </w:tr>
    </w:tbl>
    <w:p w:rsidR="002F6EE6" w:rsidRDefault="002F6EE6" w:rsidP="002F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7B8" w:rsidRDefault="008F07B8" w:rsidP="002F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7B8" w:rsidRDefault="008F07B8" w:rsidP="002F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7B8" w:rsidRDefault="008F07B8" w:rsidP="002F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07B8" w:rsidSect="002F6EE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28"/>
    <w:rsid w:val="000661ED"/>
    <w:rsid w:val="000C4CB3"/>
    <w:rsid w:val="0023450C"/>
    <w:rsid w:val="00243794"/>
    <w:rsid w:val="0026714C"/>
    <w:rsid w:val="002E0E32"/>
    <w:rsid w:val="002F6EE6"/>
    <w:rsid w:val="003119F8"/>
    <w:rsid w:val="004A085E"/>
    <w:rsid w:val="004F1DC1"/>
    <w:rsid w:val="005E4080"/>
    <w:rsid w:val="0065562C"/>
    <w:rsid w:val="008F07B8"/>
    <w:rsid w:val="00994F63"/>
    <w:rsid w:val="00A42EC4"/>
    <w:rsid w:val="00C33AB8"/>
    <w:rsid w:val="00C42E67"/>
    <w:rsid w:val="00D62D8F"/>
    <w:rsid w:val="00F0430E"/>
    <w:rsid w:val="00F7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2017-01-18T06:37:00Z</cp:lastPrinted>
  <dcterms:created xsi:type="dcterms:W3CDTF">2017-01-16T13:12:00Z</dcterms:created>
  <dcterms:modified xsi:type="dcterms:W3CDTF">2017-01-18T06:38:00Z</dcterms:modified>
</cp:coreProperties>
</file>