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66" w:rsidRPr="00613566" w:rsidRDefault="00613566" w:rsidP="00613566">
      <w:pPr>
        <w:pStyle w:val="20"/>
        <w:shd w:val="clear" w:color="auto" w:fill="auto"/>
        <w:spacing w:before="0" w:after="0"/>
        <w:ind w:left="5200" w:firstLine="0"/>
        <w:rPr>
          <w:rFonts w:ascii="Times New Roman" w:hAnsi="Times New Roman" w:cs="Times New Roman"/>
          <w:color w:val="000000"/>
          <w:lang w:val="uk-UA" w:eastAsia="uk-UA" w:bidi="uk-UA"/>
        </w:rPr>
      </w:pPr>
      <w:r w:rsidRPr="00613566">
        <w:rPr>
          <w:rFonts w:ascii="Times New Roman" w:hAnsi="Times New Roman" w:cs="Times New Roman"/>
          <w:color w:val="000000"/>
          <w:lang w:val="uk-UA" w:eastAsia="uk-UA" w:bidi="uk-UA"/>
        </w:rPr>
        <w:t xml:space="preserve">                   Додаток 1 </w:t>
      </w:r>
    </w:p>
    <w:p w:rsidR="00613566" w:rsidRPr="00613566" w:rsidRDefault="00613566" w:rsidP="00613566">
      <w:pPr>
        <w:pStyle w:val="20"/>
        <w:shd w:val="clear" w:color="auto" w:fill="auto"/>
        <w:spacing w:before="0" w:after="0"/>
        <w:ind w:left="5200" w:firstLine="0"/>
        <w:rPr>
          <w:rFonts w:ascii="Times New Roman" w:hAnsi="Times New Roman" w:cs="Times New Roman"/>
        </w:rPr>
      </w:pPr>
      <w:r w:rsidRPr="00613566">
        <w:rPr>
          <w:rFonts w:ascii="Times New Roman" w:hAnsi="Times New Roman" w:cs="Times New Roman"/>
          <w:color w:val="000000"/>
          <w:lang w:val="uk-UA" w:eastAsia="uk-UA" w:bidi="uk-UA"/>
        </w:rPr>
        <w:t xml:space="preserve">                   до розпорядження голови</w:t>
      </w:r>
    </w:p>
    <w:p w:rsidR="00613566" w:rsidRPr="00613566" w:rsidRDefault="00613566" w:rsidP="00613566">
      <w:pPr>
        <w:pStyle w:val="20"/>
        <w:shd w:val="clear" w:color="auto" w:fill="auto"/>
        <w:spacing w:before="0" w:after="0"/>
        <w:ind w:left="5200" w:firstLine="0"/>
        <w:rPr>
          <w:rFonts w:ascii="Times New Roman" w:hAnsi="Times New Roman" w:cs="Times New Roman"/>
        </w:rPr>
      </w:pPr>
      <w:r w:rsidRPr="00613566">
        <w:rPr>
          <w:rFonts w:ascii="Times New Roman" w:hAnsi="Times New Roman" w:cs="Times New Roman"/>
          <w:color w:val="000000"/>
          <w:lang w:val="uk-UA" w:eastAsia="uk-UA" w:bidi="uk-UA"/>
        </w:rPr>
        <w:t xml:space="preserve">                   райдержадміністрації</w:t>
      </w:r>
    </w:p>
    <w:p w:rsidR="00613566" w:rsidRPr="00613566" w:rsidRDefault="00613566" w:rsidP="00613566">
      <w:pPr>
        <w:pStyle w:val="20"/>
        <w:shd w:val="clear" w:color="auto" w:fill="auto"/>
        <w:spacing w:before="0" w:after="0"/>
        <w:ind w:left="5200" w:firstLine="0"/>
        <w:rPr>
          <w:rFonts w:ascii="Times New Roman" w:hAnsi="Times New Roman" w:cs="Times New Roman"/>
          <w:color w:val="000000"/>
          <w:lang w:val="uk-UA" w:eastAsia="uk-UA" w:bidi="uk-UA"/>
        </w:rPr>
      </w:pPr>
      <w:r w:rsidRPr="00613566">
        <w:rPr>
          <w:rFonts w:ascii="Times New Roman" w:hAnsi="Times New Roman" w:cs="Times New Roman"/>
          <w:color w:val="000000"/>
          <w:lang w:val="uk-UA" w:eastAsia="uk-UA" w:bidi="uk-UA"/>
        </w:rPr>
        <w:t xml:space="preserve">                   від  </w:t>
      </w:r>
      <w:r w:rsidR="00584E64">
        <w:rPr>
          <w:rFonts w:ascii="Times New Roman" w:hAnsi="Times New Roman" w:cs="Times New Roman"/>
          <w:color w:val="000000"/>
          <w:lang w:val="uk-UA" w:eastAsia="uk-UA" w:bidi="uk-UA"/>
        </w:rPr>
        <w:t>24</w:t>
      </w:r>
      <w:r w:rsidRPr="00613566">
        <w:rPr>
          <w:rFonts w:ascii="Times New Roman" w:hAnsi="Times New Roman" w:cs="Times New Roman"/>
          <w:color w:val="000000"/>
          <w:lang w:val="uk-UA" w:eastAsia="uk-UA" w:bidi="uk-UA"/>
        </w:rPr>
        <w:t xml:space="preserve"> вересня 2021 року</w:t>
      </w:r>
    </w:p>
    <w:p w:rsidR="00613566" w:rsidRPr="00613566" w:rsidRDefault="00613566" w:rsidP="00613566">
      <w:pPr>
        <w:pStyle w:val="20"/>
        <w:shd w:val="clear" w:color="auto" w:fill="auto"/>
        <w:spacing w:before="0" w:after="0"/>
        <w:ind w:left="5200" w:firstLine="0"/>
        <w:rPr>
          <w:rFonts w:ascii="Times New Roman" w:hAnsi="Times New Roman" w:cs="Times New Roman"/>
          <w:lang w:val="uk-UA"/>
        </w:rPr>
      </w:pPr>
      <w:r w:rsidRPr="00613566">
        <w:rPr>
          <w:rFonts w:ascii="Times New Roman" w:hAnsi="Times New Roman" w:cs="Times New Roman"/>
          <w:color w:val="000000"/>
          <w:lang w:val="uk-UA" w:eastAsia="uk-UA" w:bidi="uk-UA"/>
        </w:rPr>
        <w:t xml:space="preserve">                   №</w:t>
      </w:r>
      <w:r w:rsidR="00584E64">
        <w:rPr>
          <w:rFonts w:ascii="Times New Roman" w:hAnsi="Times New Roman" w:cs="Times New Roman"/>
          <w:color w:val="000000"/>
          <w:lang w:val="uk-UA" w:eastAsia="uk-UA" w:bidi="uk-UA"/>
        </w:rPr>
        <w:t xml:space="preserve"> 308</w:t>
      </w:r>
    </w:p>
    <w:p w:rsidR="00613566" w:rsidRPr="00613566" w:rsidRDefault="00613566" w:rsidP="00613566">
      <w:pPr>
        <w:shd w:val="clear" w:color="auto" w:fill="FFFFFF"/>
        <w:rPr>
          <w:rFonts w:ascii="Times New Roman" w:hAnsi="Times New Roman" w:cs="Times New Roman"/>
          <w:sz w:val="28"/>
          <w:szCs w:val="28"/>
          <w:lang w:val="uk-UA" w:eastAsia="uk-UA"/>
        </w:rPr>
      </w:pPr>
    </w:p>
    <w:p w:rsidR="00613566" w:rsidRPr="00613566" w:rsidRDefault="00613566" w:rsidP="00613566">
      <w:pPr>
        <w:pStyle w:val="20"/>
        <w:shd w:val="clear" w:color="auto" w:fill="auto"/>
        <w:spacing w:before="0" w:after="0" w:line="370" w:lineRule="exact"/>
        <w:ind w:right="60" w:firstLine="0"/>
        <w:jc w:val="center"/>
        <w:rPr>
          <w:rFonts w:ascii="Times New Roman" w:hAnsi="Times New Roman" w:cs="Times New Roman"/>
          <w:lang w:val="uk-UA"/>
        </w:rPr>
      </w:pPr>
      <w:r w:rsidRPr="00613566">
        <w:rPr>
          <w:rFonts w:ascii="Times New Roman" w:hAnsi="Times New Roman" w:cs="Times New Roman"/>
          <w:color w:val="000000"/>
          <w:lang w:val="uk-UA" w:eastAsia="uk-UA" w:bidi="uk-UA"/>
        </w:rPr>
        <w:t>ІНСТРУКЦІЯ</w:t>
      </w:r>
    </w:p>
    <w:p w:rsidR="00613566" w:rsidRPr="00613566" w:rsidRDefault="00613566" w:rsidP="00613566">
      <w:pPr>
        <w:pStyle w:val="20"/>
        <w:shd w:val="clear" w:color="auto" w:fill="auto"/>
        <w:spacing w:before="0" w:after="0" w:line="240" w:lineRule="auto"/>
        <w:ind w:right="60" w:firstLine="0"/>
        <w:jc w:val="center"/>
        <w:rPr>
          <w:rFonts w:ascii="Times New Roman" w:hAnsi="Times New Roman" w:cs="Times New Roman"/>
          <w:color w:val="000000"/>
          <w:lang w:val="uk-UA" w:eastAsia="uk-UA" w:bidi="uk-UA"/>
        </w:rPr>
      </w:pPr>
      <w:r w:rsidRPr="00613566">
        <w:rPr>
          <w:rFonts w:ascii="Times New Roman" w:hAnsi="Times New Roman" w:cs="Times New Roman"/>
          <w:color w:val="000000"/>
          <w:lang w:val="uk-UA" w:eastAsia="uk-UA" w:bidi="uk-UA"/>
        </w:rPr>
        <w:t>про заходи пожежної безпеки у службових приміщеннях</w:t>
      </w:r>
      <w:r w:rsidRPr="00613566">
        <w:rPr>
          <w:rFonts w:ascii="Times New Roman" w:hAnsi="Times New Roman" w:cs="Times New Roman"/>
          <w:color w:val="000000"/>
          <w:lang w:val="uk-UA" w:eastAsia="uk-UA" w:bidi="uk-UA"/>
        </w:rPr>
        <w:br/>
        <w:t>Сарненської райдержадміністрації</w:t>
      </w:r>
    </w:p>
    <w:p w:rsidR="00613566" w:rsidRPr="00613566" w:rsidRDefault="00613566" w:rsidP="00613566">
      <w:pPr>
        <w:pStyle w:val="20"/>
        <w:shd w:val="clear" w:color="auto" w:fill="auto"/>
        <w:spacing w:before="0" w:after="0" w:line="370" w:lineRule="exact"/>
        <w:ind w:right="60" w:firstLine="0"/>
        <w:jc w:val="center"/>
        <w:rPr>
          <w:rFonts w:ascii="Times New Roman" w:hAnsi="Times New Roman" w:cs="Times New Roman"/>
          <w:lang w:val="uk-UA"/>
        </w:rPr>
      </w:pPr>
    </w:p>
    <w:p w:rsidR="00613566" w:rsidRPr="00CD5E81" w:rsidRDefault="00613566" w:rsidP="00CD5E81">
      <w:pPr>
        <w:pStyle w:val="20"/>
        <w:numPr>
          <w:ilvl w:val="0"/>
          <w:numId w:val="5"/>
        </w:numPr>
        <w:shd w:val="clear" w:color="auto" w:fill="auto"/>
        <w:tabs>
          <w:tab w:val="left" w:pos="709"/>
        </w:tabs>
        <w:spacing w:before="0" w:after="0" w:line="240" w:lineRule="auto"/>
        <w:jc w:val="both"/>
        <w:rPr>
          <w:rFonts w:ascii="Times New Roman" w:hAnsi="Times New Roman" w:cs="Times New Roman"/>
          <w:lang w:val="uk-UA"/>
        </w:rPr>
      </w:pPr>
      <w:r w:rsidRPr="00613566">
        <w:rPr>
          <w:rFonts w:ascii="Times New Roman" w:hAnsi="Times New Roman" w:cs="Times New Roman"/>
          <w:color w:val="000000"/>
          <w:lang w:val="uk-UA" w:eastAsia="uk-UA" w:bidi="uk-UA"/>
        </w:rPr>
        <w:t>Галузь застосування.</w:t>
      </w:r>
    </w:p>
    <w:p w:rsidR="00613566" w:rsidRPr="00CD5E81" w:rsidRDefault="00613566" w:rsidP="00613566">
      <w:pPr>
        <w:pStyle w:val="20"/>
        <w:shd w:val="clear" w:color="auto" w:fill="auto"/>
        <w:spacing w:before="0" w:after="0" w:line="240" w:lineRule="auto"/>
        <w:ind w:right="200" w:firstLine="709"/>
        <w:jc w:val="both"/>
        <w:rPr>
          <w:rFonts w:ascii="Times New Roman" w:hAnsi="Times New Roman" w:cs="Times New Roman"/>
          <w:lang w:val="uk-UA"/>
        </w:rPr>
      </w:pPr>
      <w:r w:rsidRPr="00613566">
        <w:rPr>
          <w:rFonts w:ascii="Times New Roman" w:hAnsi="Times New Roman" w:cs="Times New Roman"/>
          <w:color w:val="000000"/>
          <w:lang w:val="uk-UA" w:eastAsia="uk-UA" w:bidi="uk-UA"/>
        </w:rPr>
        <w:t>Ця Інструкція поширюється на службові приміщення і визначає вимоги щодо забезпечення пожежної безпеки в цих приміщеннях.</w:t>
      </w:r>
    </w:p>
    <w:p w:rsidR="00613566" w:rsidRPr="00613566" w:rsidRDefault="00613566" w:rsidP="00613566">
      <w:pPr>
        <w:pStyle w:val="20"/>
        <w:shd w:val="clear" w:color="auto" w:fill="auto"/>
        <w:spacing w:before="0" w:after="0" w:line="240" w:lineRule="auto"/>
        <w:ind w:right="200" w:firstLine="709"/>
        <w:jc w:val="both"/>
        <w:rPr>
          <w:rFonts w:ascii="Times New Roman" w:hAnsi="Times New Roman" w:cs="Times New Roman"/>
        </w:rPr>
      </w:pPr>
      <w:r w:rsidRPr="00613566">
        <w:rPr>
          <w:rFonts w:ascii="Times New Roman" w:hAnsi="Times New Roman" w:cs="Times New Roman"/>
          <w:color w:val="000000"/>
          <w:lang w:val="uk-UA" w:eastAsia="uk-UA" w:bidi="uk-UA"/>
        </w:rPr>
        <w:t>Інструкція є обов'язковою для вивчення та виконання всіма працівниками, які знаходяться у службових приміщеннях, а також обслуговуючим персоналом.</w:t>
      </w:r>
    </w:p>
    <w:p w:rsidR="00613566" w:rsidRPr="00613566" w:rsidRDefault="00613566" w:rsidP="00CD5E81">
      <w:pPr>
        <w:pStyle w:val="20"/>
        <w:numPr>
          <w:ilvl w:val="0"/>
          <w:numId w:val="5"/>
        </w:numPr>
        <w:shd w:val="clear" w:color="auto" w:fill="auto"/>
        <w:tabs>
          <w:tab w:val="left" w:pos="1276"/>
        </w:tabs>
        <w:spacing w:before="0" w:after="0" w:line="240" w:lineRule="auto"/>
        <w:jc w:val="both"/>
        <w:rPr>
          <w:rFonts w:ascii="Times New Roman" w:hAnsi="Times New Roman" w:cs="Times New Roman"/>
        </w:rPr>
      </w:pPr>
      <w:r w:rsidRPr="00613566">
        <w:rPr>
          <w:rFonts w:ascii="Times New Roman" w:hAnsi="Times New Roman" w:cs="Times New Roman"/>
          <w:color w:val="000000"/>
          <w:lang w:val="uk-UA" w:eastAsia="uk-UA" w:bidi="uk-UA"/>
        </w:rPr>
        <w:t>Вимоги пожежної безпеки.</w:t>
      </w:r>
    </w:p>
    <w:p w:rsidR="00613566" w:rsidRPr="00613566" w:rsidRDefault="00613566" w:rsidP="00613566">
      <w:pPr>
        <w:pStyle w:val="20"/>
        <w:shd w:val="clear" w:color="auto" w:fill="auto"/>
        <w:spacing w:before="0" w:after="0" w:line="240" w:lineRule="auto"/>
        <w:ind w:right="200" w:firstLine="709"/>
        <w:jc w:val="both"/>
        <w:rPr>
          <w:rFonts w:ascii="Times New Roman" w:hAnsi="Times New Roman" w:cs="Times New Roman"/>
        </w:rPr>
      </w:pPr>
      <w:r w:rsidRPr="00613566">
        <w:rPr>
          <w:rFonts w:ascii="Times New Roman" w:hAnsi="Times New Roman" w:cs="Times New Roman"/>
          <w:color w:val="000000"/>
          <w:lang w:val="uk-UA" w:eastAsia="uk-UA" w:bidi="uk-UA"/>
        </w:rPr>
        <w:t>Меблі та обладнання мають розміщуватися таким чином, щоб забезпечувався вільний евакуаційний прохід до дверей виходу з приміщення (завширшки не менше 1 м). Евакуаційні шляхи та виходи необхідно постійно утримувати вільними, нічим не захаращувати.</w:t>
      </w:r>
    </w:p>
    <w:p w:rsidR="00613566" w:rsidRPr="00613566" w:rsidRDefault="00613566" w:rsidP="00613566">
      <w:pPr>
        <w:pStyle w:val="20"/>
        <w:shd w:val="clear" w:color="auto" w:fill="auto"/>
        <w:spacing w:before="0" w:after="0" w:line="240" w:lineRule="auto"/>
        <w:ind w:right="200" w:firstLine="709"/>
        <w:jc w:val="both"/>
        <w:rPr>
          <w:rFonts w:ascii="Times New Roman" w:hAnsi="Times New Roman" w:cs="Times New Roman"/>
        </w:rPr>
      </w:pPr>
      <w:r w:rsidRPr="00613566">
        <w:rPr>
          <w:rFonts w:ascii="Times New Roman" w:hAnsi="Times New Roman" w:cs="Times New Roman"/>
          <w:color w:val="000000"/>
          <w:lang w:val="uk-UA" w:eastAsia="uk-UA" w:bidi="uk-UA"/>
        </w:rPr>
        <w:t>Електромережі, електроприлади і апаратура повинні експлуатуватися тільки у справному стані з урахуванням вказівок та рекомендацій підприємств-виготовлювачів. У разі виявлення пошкоджень електромереж, вимикачів, розеток та інших електровиробів слід негайно вимкнути їх та вжити необхідних заходів щодо приведення у пожежобезпечний стан.</w:t>
      </w:r>
    </w:p>
    <w:p w:rsidR="00613566" w:rsidRPr="00613566" w:rsidRDefault="00613566" w:rsidP="00613566">
      <w:pPr>
        <w:pStyle w:val="20"/>
        <w:shd w:val="clear" w:color="auto" w:fill="auto"/>
        <w:spacing w:before="0" w:after="0" w:line="240" w:lineRule="auto"/>
        <w:ind w:right="200" w:firstLine="709"/>
        <w:jc w:val="both"/>
        <w:rPr>
          <w:rFonts w:ascii="Times New Roman" w:hAnsi="Times New Roman" w:cs="Times New Roman"/>
        </w:rPr>
      </w:pPr>
      <w:r w:rsidRPr="00613566">
        <w:rPr>
          <w:rFonts w:ascii="Times New Roman" w:hAnsi="Times New Roman" w:cs="Times New Roman"/>
          <w:color w:val="000000"/>
          <w:lang w:val="uk-UA" w:eastAsia="uk-UA" w:bidi="uk-UA"/>
        </w:rPr>
        <w:t>Документи, папір та інші горючі матеріали слід зберігати на відстані не менше 1 м від електрощитів; 0,5 м від електросвітильників; 0,6 м від сповіщувачів автоматичної пожежної сигналізації та 0,15 м від приладів центрального водяного опалення.</w:t>
      </w:r>
    </w:p>
    <w:p w:rsidR="00613566" w:rsidRPr="00613566" w:rsidRDefault="00613566" w:rsidP="00613566">
      <w:pPr>
        <w:pStyle w:val="20"/>
        <w:shd w:val="clear" w:color="auto" w:fill="auto"/>
        <w:spacing w:before="0" w:after="0" w:line="240" w:lineRule="auto"/>
        <w:ind w:right="200" w:firstLine="709"/>
        <w:jc w:val="both"/>
        <w:rPr>
          <w:rFonts w:ascii="Times New Roman" w:hAnsi="Times New Roman" w:cs="Times New Roman"/>
        </w:rPr>
      </w:pPr>
      <w:r w:rsidRPr="00613566">
        <w:rPr>
          <w:rFonts w:ascii="Times New Roman" w:hAnsi="Times New Roman" w:cs="Times New Roman"/>
          <w:color w:val="000000"/>
          <w:lang w:val="uk-UA" w:eastAsia="uk-UA" w:bidi="uk-UA"/>
        </w:rPr>
        <w:t>Засоби протипожежного захисту слід утримувати у справному стані. Усі працівники повинні вміти користуватись наявними вогнегасниками, іншими первинними засобами пожежогасіння, знати місце їх знаходження. Відстань від найбільш віддаленого місця приміщення до місця розташування вогнегасника не повинна перевищувати 20 м.</w:t>
      </w:r>
    </w:p>
    <w:p w:rsidR="00613566" w:rsidRPr="00613566" w:rsidRDefault="00613566" w:rsidP="00613566">
      <w:pPr>
        <w:pStyle w:val="20"/>
        <w:shd w:val="clear" w:color="auto" w:fill="auto"/>
        <w:spacing w:before="0" w:after="0" w:line="240" w:lineRule="auto"/>
        <w:ind w:right="60" w:firstLine="709"/>
        <w:jc w:val="both"/>
        <w:rPr>
          <w:rFonts w:ascii="Times New Roman" w:hAnsi="Times New Roman" w:cs="Times New Roman"/>
        </w:rPr>
      </w:pPr>
      <w:r w:rsidRPr="00613566">
        <w:rPr>
          <w:rFonts w:ascii="Times New Roman" w:hAnsi="Times New Roman" w:cs="Times New Roman"/>
          <w:color w:val="000000"/>
          <w:lang w:val="uk-UA" w:eastAsia="uk-UA" w:bidi="uk-UA"/>
        </w:rPr>
        <w:t>У службових приміщеннях не допускається:</w:t>
      </w:r>
    </w:p>
    <w:p w:rsidR="00613566" w:rsidRPr="00613566" w:rsidRDefault="00613566" w:rsidP="00613566">
      <w:pPr>
        <w:pStyle w:val="50"/>
        <w:numPr>
          <w:ilvl w:val="0"/>
          <w:numId w:val="1"/>
        </w:numPr>
        <w:shd w:val="clear" w:color="auto" w:fill="auto"/>
        <w:tabs>
          <w:tab w:val="left" w:pos="864"/>
        </w:tabs>
        <w:spacing w:line="240" w:lineRule="auto"/>
        <w:ind w:right="200" w:firstLine="709"/>
        <w:rPr>
          <w:rFonts w:ascii="Times New Roman" w:hAnsi="Times New Roman" w:cs="Times New Roman"/>
          <w:i w:val="0"/>
        </w:rPr>
      </w:pPr>
      <w:r w:rsidRPr="00613566">
        <w:rPr>
          <w:rFonts w:ascii="Times New Roman" w:hAnsi="Times New Roman" w:cs="Times New Roman"/>
          <w:i w:val="0"/>
          <w:color w:val="000000"/>
          <w:lang w:val="uk-UA" w:eastAsia="uk-UA" w:bidi="uk-UA"/>
        </w:rPr>
        <w:t>влаштовувати тимчасові електромережі, прокладати електричні проводи безпосередньо по горючій основі, експлуатувати електроприлади, які мають механічні пошкодження;</w:t>
      </w:r>
    </w:p>
    <w:p w:rsidR="00613566" w:rsidRPr="00613566" w:rsidRDefault="00613566" w:rsidP="00613566">
      <w:pPr>
        <w:pStyle w:val="50"/>
        <w:numPr>
          <w:ilvl w:val="0"/>
          <w:numId w:val="1"/>
        </w:numPr>
        <w:shd w:val="clear" w:color="auto" w:fill="auto"/>
        <w:tabs>
          <w:tab w:val="left" w:pos="768"/>
          <w:tab w:val="left" w:pos="864"/>
        </w:tabs>
        <w:spacing w:line="240" w:lineRule="auto"/>
        <w:ind w:firstLine="709"/>
        <w:rPr>
          <w:rFonts w:ascii="Times New Roman" w:hAnsi="Times New Roman" w:cs="Times New Roman"/>
          <w:i w:val="0"/>
        </w:rPr>
      </w:pPr>
      <w:r w:rsidRPr="00613566">
        <w:rPr>
          <w:rFonts w:ascii="Times New Roman" w:hAnsi="Times New Roman" w:cs="Times New Roman"/>
          <w:i w:val="0"/>
          <w:color w:val="000000"/>
          <w:lang w:val="uk-UA" w:eastAsia="uk-UA" w:bidi="uk-UA"/>
        </w:rPr>
        <w:t>захаращувати підступи до засобів пожежогасіння;</w:t>
      </w:r>
    </w:p>
    <w:p w:rsidR="00613566" w:rsidRPr="00613566" w:rsidRDefault="00613566" w:rsidP="00613566">
      <w:pPr>
        <w:pStyle w:val="50"/>
        <w:numPr>
          <w:ilvl w:val="0"/>
          <w:numId w:val="1"/>
        </w:numPr>
        <w:shd w:val="clear" w:color="auto" w:fill="auto"/>
        <w:tabs>
          <w:tab w:val="left" w:pos="768"/>
          <w:tab w:val="left" w:pos="864"/>
        </w:tabs>
        <w:spacing w:line="240" w:lineRule="auto"/>
        <w:ind w:firstLine="709"/>
        <w:rPr>
          <w:rFonts w:ascii="Times New Roman" w:hAnsi="Times New Roman" w:cs="Times New Roman"/>
          <w:i w:val="0"/>
        </w:rPr>
      </w:pPr>
      <w:r w:rsidRPr="00613566">
        <w:rPr>
          <w:rFonts w:ascii="Times New Roman" w:hAnsi="Times New Roman" w:cs="Times New Roman"/>
          <w:i w:val="0"/>
          <w:color w:val="000000"/>
          <w:lang w:val="uk-UA" w:eastAsia="uk-UA" w:bidi="uk-UA"/>
        </w:rPr>
        <w:t>курити, використовувати легкозаймисті рідини;</w:t>
      </w:r>
    </w:p>
    <w:p w:rsidR="00613566" w:rsidRPr="00613566" w:rsidRDefault="00613566" w:rsidP="00613566">
      <w:pPr>
        <w:pStyle w:val="50"/>
        <w:numPr>
          <w:ilvl w:val="0"/>
          <w:numId w:val="1"/>
        </w:numPr>
        <w:shd w:val="clear" w:color="auto" w:fill="auto"/>
        <w:tabs>
          <w:tab w:val="left" w:pos="768"/>
          <w:tab w:val="left" w:pos="864"/>
        </w:tabs>
        <w:spacing w:line="240" w:lineRule="auto"/>
        <w:ind w:firstLine="709"/>
        <w:rPr>
          <w:rFonts w:ascii="Times New Roman" w:hAnsi="Times New Roman" w:cs="Times New Roman"/>
          <w:i w:val="0"/>
        </w:rPr>
      </w:pPr>
      <w:r w:rsidRPr="00613566">
        <w:rPr>
          <w:rFonts w:ascii="Times New Roman" w:hAnsi="Times New Roman" w:cs="Times New Roman"/>
          <w:i w:val="0"/>
          <w:color w:val="000000"/>
          <w:lang w:val="uk-UA" w:eastAsia="uk-UA" w:bidi="uk-UA"/>
        </w:rPr>
        <w:t>проводити вогневі, зварювальні та інші роботи без спеціального дозволу;</w:t>
      </w:r>
    </w:p>
    <w:p w:rsidR="00613566" w:rsidRPr="00613566" w:rsidRDefault="00613566" w:rsidP="00613566">
      <w:pPr>
        <w:pStyle w:val="50"/>
        <w:numPr>
          <w:ilvl w:val="0"/>
          <w:numId w:val="1"/>
        </w:numPr>
        <w:shd w:val="clear" w:color="auto" w:fill="auto"/>
        <w:tabs>
          <w:tab w:val="left" w:pos="546"/>
          <w:tab w:val="left" w:pos="864"/>
        </w:tabs>
        <w:spacing w:line="240" w:lineRule="auto"/>
        <w:ind w:firstLine="709"/>
        <w:rPr>
          <w:rFonts w:ascii="Times New Roman" w:hAnsi="Times New Roman" w:cs="Times New Roman"/>
          <w:i w:val="0"/>
        </w:rPr>
      </w:pPr>
      <w:r w:rsidRPr="00613566">
        <w:rPr>
          <w:rFonts w:ascii="Times New Roman" w:hAnsi="Times New Roman" w:cs="Times New Roman"/>
          <w:i w:val="0"/>
          <w:color w:val="000000"/>
          <w:lang w:val="uk-UA" w:eastAsia="uk-UA" w:bidi="uk-UA"/>
        </w:rPr>
        <w:t xml:space="preserve">вмикати електронагрівальні прилади (чайники, кип'ятильники тощо) без </w:t>
      </w:r>
      <w:r w:rsidRPr="00613566">
        <w:rPr>
          <w:rFonts w:ascii="Times New Roman" w:hAnsi="Times New Roman" w:cs="Times New Roman"/>
          <w:i w:val="0"/>
          <w:color w:val="000000"/>
          <w:lang w:val="uk-UA" w:eastAsia="uk-UA" w:bidi="uk-UA"/>
        </w:rPr>
        <w:lastRenderedPageBreak/>
        <w:t>негорючих підставок та в місцях, де їх використання не передбачено (або заборонено);</w:t>
      </w:r>
    </w:p>
    <w:p w:rsidR="00613566" w:rsidRPr="00613566" w:rsidRDefault="00613566" w:rsidP="00613566">
      <w:pPr>
        <w:pStyle w:val="50"/>
        <w:numPr>
          <w:ilvl w:val="0"/>
          <w:numId w:val="1"/>
        </w:numPr>
        <w:shd w:val="clear" w:color="auto" w:fill="auto"/>
        <w:tabs>
          <w:tab w:val="left" w:pos="602"/>
          <w:tab w:val="left" w:pos="864"/>
        </w:tabs>
        <w:spacing w:line="240" w:lineRule="auto"/>
        <w:ind w:firstLine="709"/>
        <w:rPr>
          <w:rFonts w:ascii="Times New Roman" w:hAnsi="Times New Roman" w:cs="Times New Roman"/>
          <w:i w:val="0"/>
        </w:rPr>
      </w:pPr>
      <w:r w:rsidRPr="00613566">
        <w:rPr>
          <w:rFonts w:ascii="Times New Roman" w:hAnsi="Times New Roman" w:cs="Times New Roman"/>
          <w:i w:val="0"/>
          <w:color w:val="000000"/>
          <w:lang w:val="uk-UA" w:eastAsia="uk-UA" w:bidi="uk-UA"/>
        </w:rPr>
        <w:t>захаращувати шляхи евакуації та евакуаційні виходи.</w:t>
      </w:r>
    </w:p>
    <w:p w:rsidR="00613566" w:rsidRPr="00613566" w:rsidRDefault="00613566" w:rsidP="00613566">
      <w:pPr>
        <w:pStyle w:val="20"/>
        <w:shd w:val="clear" w:color="auto" w:fill="auto"/>
        <w:spacing w:before="0" w:after="0" w:line="240" w:lineRule="auto"/>
        <w:ind w:firstLine="709"/>
        <w:jc w:val="both"/>
        <w:rPr>
          <w:rFonts w:ascii="Times New Roman" w:hAnsi="Times New Roman" w:cs="Times New Roman"/>
        </w:rPr>
      </w:pPr>
      <w:r w:rsidRPr="00613566">
        <w:rPr>
          <w:rFonts w:ascii="Times New Roman" w:hAnsi="Times New Roman" w:cs="Times New Roman"/>
          <w:color w:val="000000"/>
          <w:lang w:val="uk-UA" w:eastAsia="uk-UA" w:bidi="uk-UA"/>
        </w:rPr>
        <w:t>Відповідальний за протипожежний стан службових приміщень після закінчення роботи зобов'язаний:</w:t>
      </w:r>
    </w:p>
    <w:p w:rsidR="00613566" w:rsidRPr="00613566" w:rsidRDefault="00613566" w:rsidP="00613566">
      <w:pPr>
        <w:pStyle w:val="20"/>
        <w:numPr>
          <w:ilvl w:val="0"/>
          <w:numId w:val="1"/>
        </w:numPr>
        <w:shd w:val="clear" w:color="auto" w:fill="auto"/>
        <w:tabs>
          <w:tab w:val="left" w:pos="982"/>
        </w:tabs>
        <w:spacing w:before="0" w:after="0" w:line="240" w:lineRule="auto"/>
        <w:ind w:firstLine="709"/>
        <w:jc w:val="both"/>
        <w:rPr>
          <w:rFonts w:ascii="Times New Roman" w:hAnsi="Times New Roman" w:cs="Times New Roman"/>
        </w:rPr>
      </w:pPr>
      <w:r w:rsidRPr="00613566">
        <w:rPr>
          <w:rFonts w:ascii="Times New Roman" w:hAnsi="Times New Roman" w:cs="Times New Roman"/>
          <w:color w:val="000000"/>
          <w:lang w:val="uk-UA" w:eastAsia="uk-UA" w:bidi="uk-UA"/>
        </w:rPr>
        <w:t>оглянути всі приміщення, переконатись у відсутності порушень, що можуть призвести до пожежі;</w:t>
      </w:r>
    </w:p>
    <w:p w:rsidR="00613566" w:rsidRPr="00613566" w:rsidRDefault="00613566" w:rsidP="00613566">
      <w:pPr>
        <w:pStyle w:val="20"/>
        <w:numPr>
          <w:ilvl w:val="0"/>
          <w:numId w:val="1"/>
        </w:numPr>
        <w:shd w:val="clear" w:color="auto" w:fill="auto"/>
        <w:tabs>
          <w:tab w:val="left" w:pos="982"/>
        </w:tabs>
        <w:spacing w:before="0" w:after="0" w:line="240" w:lineRule="auto"/>
        <w:ind w:firstLine="709"/>
        <w:jc w:val="both"/>
        <w:rPr>
          <w:rFonts w:ascii="Times New Roman" w:hAnsi="Times New Roman" w:cs="Times New Roman"/>
        </w:rPr>
      </w:pPr>
      <w:r w:rsidRPr="00613566">
        <w:rPr>
          <w:rFonts w:ascii="Times New Roman" w:hAnsi="Times New Roman" w:cs="Times New Roman"/>
          <w:color w:val="000000"/>
          <w:lang w:val="uk-UA" w:eastAsia="uk-UA" w:bidi="uk-UA"/>
        </w:rPr>
        <w:t>вимкнути освітлення електроживлення приладів та обладнання (за винятком електрообладнання, яке за вимогами технології повинно працювати цілодобово).</w:t>
      </w:r>
    </w:p>
    <w:p w:rsidR="00613566" w:rsidRPr="00613566" w:rsidRDefault="00613566" w:rsidP="00CD5E81">
      <w:pPr>
        <w:pStyle w:val="20"/>
        <w:numPr>
          <w:ilvl w:val="0"/>
          <w:numId w:val="5"/>
        </w:numPr>
        <w:shd w:val="clear" w:color="auto" w:fill="auto"/>
        <w:tabs>
          <w:tab w:val="left" w:pos="993"/>
        </w:tabs>
        <w:spacing w:before="0" w:after="0" w:line="240" w:lineRule="auto"/>
        <w:ind w:left="0" w:firstLine="709"/>
        <w:jc w:val="both"/>
        <w:rPr>
          <w:rFonts w:ascii="Times New Roman" w:hAnsi="Times New Roman" w:cs="Times New Roman"/>
        </w:rPr>
      </w:pPr>
      <w:r w:rsidRPr="00613566">
        <w:rPr>
          <w:rFonts w:ascii="Times New Roman" w:hAnsi="Times New Roman" w:cs="Times New Roman"/>
          <w:color w:val="000000"/>
          <w:lang w:val="uk-UA" w:eastAsia="uk-UA" w:bidi="uk-UA"/>
        </w:rPr>
        <w:t>Обов'язки та дії працівників у разі пожежі.</w:t>
      </w:r>
    </w:p>
    <w:p w:rsidR="00613566" w:rsidRPr="00613566" w:rsidRDefault="00613566" w:rsidP="00613566">
      <w:pPr>
        <w:pStyle w:val="20"/>
        <w:shd w:val="clear" w:color="auto" w:fill="auto"/>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У разі виявлення пожежі (ознак горіння) кожен працівник зобов’язаний:</w:t>
      </w:r>
    </w:p>
    <w:p w:rsidR="00613566" w:rsidRPr="00613566" w:rsidRDefault="00613566" w:rsidP="00613566">
      <w:pPr>
        <w:pStyle w:val="20"/>
        <w:numPr>
          <w:ilvl w:val="0"/>
          <w:numId w:val="3"/>
        </w:numPr>
        <w:shd w:val="clear" w:color="auto" w:fill="auto"/>
        <w:tabs>
          <w:tab w:val="left" w:pos="1111"/>
        </w:tabs>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негайно повідомити про це пожежну-рятувальну службу ДСНС України (номер телефону для виклику – 101). При цьому необхідно назвати адресу об’єкта, вказати кількість поверхів будівлі, місце виникнення пожежі, обстановку на пожежі, наявність людей, а також повідомити своє прізвище;</w:t>
      </w:r>
    </w:p>
    <w:p w:rsidR="00613566" w:rsidRPr="00613566" w:rsidRDefault="00613566" w:rsidP="00613566">
      <w:pPr>
        <w:pStyle w:val="20"/>
        <w:numPr>
          <w:ilvl w:val="0"/>
          <w:numId w:val="3"/>
        </w:numPr>
        <w:shd w:val="clear" w:color="auto" w:fill="auto"/>
        <w:tabs>
          <w:tab w:val="left" w:pos="1159"/>
        </w:tabs>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повідомити про пожежу відповідальну особу та керівника підрозділу;</w:t>
      </w:r>
    </w:p>
    <w:p w:rsidR="00613566" w:rsidRPr="00613566" w:rsidRDefault="00613566" w:rsidP="00613566">
      <w:pPr>
        <w:pStyle w:val="20"/>
        <w:numPr>
          <w:ilvl w:val="0"/>
          <w:numId w:val="3"/>
        </w:numPr>
        <w:shd w:val="clear" w:color="auto" w:fill="auto"/>
        <w:tabs>
          <w:tab w:val="left" w:pos="1111"/>
        </w:tabs>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у разі необхідності викликати інші аварійно-рятувальні служби (медичну, газорятувальну тощо);</w:t>
      </w:r>
    </w:p>
    <w:p w:rsidR="00613566" w:rsidRPr="00613566" w:rsidRDefault="00613566" w:rsidP="00613566">
      <w:pPr>
        <w:pStyle w:val="20"/>
        <w:numPr>
          <w:ilvl w:val="0"/>
          <w:numId w:val="3"/>
        </w:numPr>
        <w:shd w:val="clear" w:color="auto" w:fill="auto"/>
        <w:tabs>
          <w:tab w:val="left" w:pos="1111"/>
        </w:tabs>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вжити (по можливості) заходів до евакуації людей та збереження матеріальних цінностей, гасіння пожежі з використанням вогнегасників та інших наявних засобів пожежогасіння.</w:t>
      </w:r>
    </w:p>
    <w:p w:rsidR="00613566" w:rsidRPr="00613566" w:rsidRDefault="00613566" w:rsidP="00613566">
      <w:pPr>
        <w:pStyle w:val="20"/>
        <w:shd w:val="clear" w:color="auto" w:fill="auto"/>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Працівник відповідальний за протипожежну безпеку райдержадміністрації, що прибув на місце пожежі, зобов’язаний:</w:t>
      </w:r>
    </w:p>
    <w:p w:rsidR="00613566" w:rsidRPr="00613566" w:rsidRDefault="00613566" w:rsidP="00613566">
      <w:pPr>
        <w:pStyle w:val="20"/>
        <w:numPr>
          <w:ilvl w:val="0"/>
          <w:numId w:val="4"/>
        </w:numPr>
        <w:shd w:val="clear" w:color="auto" w:fill="auto"/>
        <w:tabs>
          <w:tab w:val="left" w:pos="1111"/>
        </w:tabs>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перевірити, чи викликана Оперативно-рятувальна служба ДСНС України (продублювати повідомлення), довести подію до відома голови райдержадміністрації;</w:t>
      </w:r>
    </w:p>
    <w:p w:rsidR="00613566" w:rsidRPr="00613566" w:rsidRDefault="00613566" w:rsidP="00613566">
      <w:pPr>
        <w:pStyle w:val="20"/>
        <w:numPr>
          <w:ilvl w:val="0"/>
          <w:numId w:val="4"/>
        </w:numPr>
        <w:shd w:val="clear" w:color="auto" w:fill="auto"/>
        <w:tabs>
          <w:tab w:val="left" w:pos="1111"/>
        </w:tabs>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у разі загрози життю людей негайно організувати їх рятування (евакуацію), використовуючи для цього наявні сили й засоби;</w:t>
      </w:r>
    </w:p>
    <w:p w:rsidR="00613566" w:rsidRPr="00613566" w:rsidRDefault="00613566" w:rsidP="00613566">
      <w:pPr>
        <w:pStyle w:val="20"/>
        <w:numPr>
          <w:ilvl w:val="0"/>
          <w:numId w:val="4"/>
        </w:numPr>
        <w:shd w:val="clear" w:color="auto" w:fill="auto"/>
        <w:tabs>
          <w:tab w:val="left" w:pos="1111"/>
        </w:tabs>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видалити за межі небезпечної зони всіх працівників, не пов’язаних з ліквідуванням пожежі;</w:t>
      </w:r>
    </w:p>
    <w:p w:rsidR="00613566" w:rsidRPr="00613566" w:rsidRDefault="00613566" w:rsidP="00613566">
      <w:pPr>
        <w:pStyle w:val="20"/>
        <w:numPr>
          <w:ilvl w:val="0"/>
          <w:numId w:val="4"/>
        </w:numPr>
        <w:shd w:val="clear" w:color="auto" w:fill="auto"/>
        <w:tabs>
          <w:tab w:val="left" w:pos="1111"/>
        </w:tabs>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припинити роботи в приміщенні, крім робіт, пов’язаних із заходами щодо ліквідації пожежі;</w:t>
      </w:r>
    </w:p>
    <w:p w:rsidR="00613566" w:rsidRPr="00613566" w:rsidRDefault="00613566" w:rsidP="00613566">
      <w:pPr>
        <w:pStyle w:val="20"/>
        <w:numPr>
          <w:ilvl w:val="0"/>
          <w:numId w:val="4"/>
        </w:numPr>
        <w:shd w:val="clear" w:color="auto" w:fill="auto"/>
        <w:tabs>
          <w:tab w:val="left" w:pos="1111"/>
        </w:tabs>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здійснити в разі необхідності відключення електроенергії (за винятком систем протипожежного захисту) та здійснити інші заходи, що сприяють запобіганню розвитку пожежі та задимленню будівлі;</w:t>
      </w:r>
    </w:p>
    <w:p w:rsidR="00613566" w:rsidRPr="00613566" w:rsidRDefault="00613566" w:rsidP="00613566">
      <w:pPr>
        <w:pStyle w:val="20"/>
        <w:numPr>
          <w:ilvl w:val="0"/>
          <w:numId w:val="4"/>
        </w:numPr>
        <w:shd w:val="clear" w:color="auto" w:fill="auto"/>
        <w:tabs>
          <w:tab w:val="left" w:pos="1111"/>
        </w:tabs>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організувати зустріч підрозділів Оперативно-рятувальної служби цивільного захисту, надати їм допомогу у виборі найкоротшого шляху для під’їзду до осередку пожежі та в установці техніки на зовнішні джерела водопостачання;</w:t>
      </w:r>
    </w:p>
    <w:p w:rsidR="00613566" w:rsidRPr="00613566" w:rsidRDefault="00613566" w:rsidP="00613566">
      <w:pPr>
        <w:pStyle w:val="20"/>
        <w:numPr>
          <w:ilvl w:val="0"/>
          <w:numId w:val="4"/>
        </w:numPr>
        <w:shd w:val="clear" w:color="auto" w:fill="auto"/>
        <w:tabs>
          <w:tab w:val="left" w:pos="1111"/>
        </w:tabs>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одночасно з гасінням пожежі організувати евакуацію і захист матеріальних цінностей.</w:t>
      </w:r>
    </w:p>
    <w:p w:rsidR="00613566" w:rsidRPr="00613566" w:rsidRDefault="00613566" w:rsidP="00613566">
      <w:pPr>
        <w:pStyle w:val="20"/>
        <w:numPr>
          <w:ilvl w:val="0"/>
          <w:numId w:val="4"/>
        </w:numPr>
        <w:shd w:val="clear" w:color="auto" w:fill="auto"/>
        <w:tabs>
          <w:tab w:val="left" w:pos="1152"/>
        </w:tabs>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керівник, якого повідомлено про виникнення пожежі, зобов'язаний:</w:t>
      </w:r>
    </w:p>
    <w:p w:rsidR="00613566" w:rsidRPr="00613566" w:rsidRDefault="00613566" w:rsidP="00613566">
      <w:pPr>
        <w:tabs>
          <w:tab w:val="left" w:pos="907"/>
        </w:tabs>
        <w:jc w:val="both"/>
        <w:rPr>
          <w:rFonts w:ascii="Times New Roman" w:hAnsi="Times New Roman" w:cs="Times New Roman"/>
          <w:color w:val="000000"/>
          <w:sz w:val="28"/>
          <w:szCs w:val="28"/>
          <w:lang w:val="uk-UA" w:eastAsia="uk-UA" w:bidi="uk-UA"/>
        </w:rPr>
      </w:pPr>
      <w:r w:rsidRPr="00613566">
        <w:rPr>
          <w:rFonts w:ascii="Times New Roman" w:hAnsi="Times New Roman" w:cs="Times New Roman"/>
          <w:sz w:val="28"/>
          <w:szCs w:val="28"/>
          <w:lang w:val="uk-UA"/>
        </w:rPr>
        <w:tab/>
      </w:r>
      <w:r w:rsidRPr="00613566">
        <w:rPr>
          <w:rFonts w:ascii="Times New Roman" w:hAnsi="Times New Roman" w:cs="Times New Roman"/>
          <w:color w:val="000000"/>
          <w:sz w:val="28"/>
          <w:szCs w:val="28"/>
          <w:lang w:val="uk-UA" w:eastAsia="uk-UA" w:bidi="uk-UA"/>
        </w:rPr>
        <w:t xml:space="preserve">перевірити, чи викликана пожежно-рятувальна служба; </w:t>
      </w:r>
    </w:p>
    <w:p w:rsidR="00613566" w:rsidRPr="00613566" w:rsidRDefault="00613566" w:rsidP="00CD5E81">
      <w:pPr>
        <w:tabs>
          <w:tab w:val="left" w:pos="907"/>
        </w:tabs>
        <w:spacing w:after="0"/>
        <w:jc w:val="both"/>
        <w:rPr>
          <w:rFonts w:ascii="Times New Roman" w:hAnsi="Times New Roman" w:cs="Times New Roman"/>
          <w:color w:val="000000"/>
          <w:sz w:val="28"/>
          <w:szCs w:val="28"/>
          <w:lang w:val="uk-UA" w:eastAsia="uk-UA" w:bidi="uk-UA"/>
        </w:rPr>
      </w:pPr>
      <w:r w:rsidRPr="00613566">
        <w:rPr>
          <w:rFonts w:ascii="Times New Roman" w:hAnsi="Times New Roman" w:cs="Times New Roman"/>
          <w:color w:val="000000"/>
          <w:sz w:val="28"/>
          <w:szCs w:val="28"/>
          <w:lang w:val="uk-UA" w:eastAsia="uk-UA" w:bidi="uk-UA"/>
        </w:rPr>
        <w:lastRenderedPageBreak/>
        <w:tab/>
        <w:t>перевірити, чи людей оповіщено про пожежу, у разі загрози життю людей негайно організувати їх евакуацію, вивести за межі небезпечної зони всіх осіб, які не беруть участь у ліквідації пожежі;</w:t>
      </w:r>
    </w:p>
    <w:p w:rsidR="00613566" w:rsidRPr="00613566" w:rsidRDefault="00613566" w:rsidP="00CD5E81">
      <w:pPr>
        <w:pStyle w:val="20"/>
        <w:shd w:val="clear" w:color="auto" w:fill="auto"/>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забезпечити дотримання техніки безпеки працівниками, які беруть участь у гасінні пожежі;</w:t>
      </w:r>
    </w:p>
    <w:p w:rsidR="00613566" w:rsidRPr="00613566" w:rsidRDefault="00613566" w:rsidP="00CD5E81">
      <w:pPr>
        <w:pStyle w:val="20"/>
        <w:shd w:val="clear" w:color="auto" w:fill="auto"/>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організувати зустріч підрозділів пожежно-рятувальної служби, надати їм допомогу для локалізації та ліквідації пожежі;</w:t>
      </w:r>
    </w:p>
    <w:p w:rsidR="00613566" w:rsidRPr="00613566" w:rsidRDefault="00613566" w:rsidP="00613566">
      <w:pPr>
        <w:pStyle w:val="20"/>
        <w:shd w:val="clear" w:color="auto" w:fill="auto"/>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після прибуття на пожежу пожежних підрозділів забезпечити безперешкодний доступ їх до місця виникнення пожежі;</w:t>
      </w:r>
    </w:p>
    <w:p w:rsidR="00613566" w:rsidRPr="00613566" w:rsidRDefault="00613566" w:rsidP="00613566">
      <w:pPr>
        <w:pStyle w:val="20"/>
        <w:shd w:val="clear" w:color="auto" w:fill="auto"/>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якщо є потерпілі, необхідно надати їм першу (долікарську) допомогу, викликати лікаря або вжити заходів щодо транспортування їх у найближчий медичний заклад.</w:t>
      </w:r>
    </w:p>
    <w:p w:rsidR="00613566" w:rsidRPr="00613566" w:rsidRDefault="00613566" w:rsidP="00613566">
      <w:pPr>
        <w:pStyle w:val="20"/>
        <w:numPr>
          <w:ilvl w:val="0"/>
          <w:numId w:val="4"/>
        </w:numPr>
        <w:shd w:val="clear" w:color="auto" w:fill="auto"/>
        <w:tabs>
          <w:tab w:val="left" w:pos="1084"/>
        </w:tabs>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перша долікарська допомога постраждалим від пожежі: якщо одяг зайнявся або тліє – знерухомити постраждалого та накинути на нього цупку тканину, при її відсутності – пісок, землю або облити водою;</w:t>
      </w:r>
    </w:p>
    <w:p w:rsidR="00613566" w:rsidRPr="00613566" w:rsidRDefault="00613566" w:rsidP="00613566">
      <w:pPr>
        <w:pStyle w:val="20"/>
        <w:shd w:val="clear" w:color="auto" w:fill="auto"/>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тільки-но вогонь згасне, зняти тканину, щоб додатково не травмувати обгорілу шкіру;</w:t>
      </w:r>
    </w:p>
    <w:p w:rsidR="00613566" w:rsidRPr="00613566" w:rsidRDefault="00613566" w:rsidP="00613566">
      <w:pPr>
        <w:pStyle w:val="20"/>
        <w:shd w:val="clear" w:color="auto" w:fill="auto"/>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звільнити обпалену частину тіла від одягу, не зриваючи його при цьому, а акуратно розрізаючи ножицями та не здираючи клапті, що пристали до тіла;</w:t>
      </w:r>
    </w:p>
    <w:p w:rsidR="00613566" w:rsidRPr="00613566" w:rsidRDefault="00613566" w:rsidP="00613566">
      <w:pPr>
        <w:pStyle w:val="20"/>
        <w:shd w:val="clear" w:color="auto" w:fill="auto"/>
        <w:spacing w:before="0" w:after="0" w:line="240" w:lineRule="auto"/>
        <w:ind w:firstLine="760"/>
        <w:jc w:val="both"/>
        <w:rPr>
          <w:rFonts w:ascii="Times New Roman" w:hAnsi="Times New Roman" w:cs="Times New Roman"/>
          <w:lang w:val="uk-UA"/>
        </w:rPr>
      </w:pPr>
      <w:r w:rsidRPr="00613566">
        <w:rPr>
          <w:rFonts w:ascii="Times New Roman" w:hAnsi="Times New Roman" w:cs="Times New Roman"/>
          <w:color w:val="000000"/>
          <w:lang w:val="uk-UA" w:eastAsia="uk-UA" w:bidi="uk-UA"/>
        </w:rPr>
        <w:t>до приїзду лікарів накласти на опік суху і чисту тканину, за можливістю накласти чисту, стерильну, не тугу пов’язку;</w:t>
      </w:r>
    </w:p>
    <w:p w:rsidR="00613566" w:rsidRPr="00613566" w:rsidRDefault="00613566" w:rsidP="00613566">
      <w:pPr>
        <w:pStyle w:val="20"/>
        <w:shd w:val="clear" w:color="auto" w:fill="auto"/>
        <w:spacing w:before="0" w:after="0" w:line="240" w:lineRule="auto"/>
        <w:ind w:firstLine="760"/>
        <w:jc w:val="both"/>
        <w:rPr>
          <w:rFonts w:ascii="Times New Roman" w:hAnsi="Times New Roman" w:cs="Times New Roman"/>
          <w:lang w:val="uk-UA"/>
        </w:rPr>
      </w:pPr>
      <w:r w:rsidRPr="00613566">
        <w:rPr>
          <w:rFonts w:ascii="Times New Roman" w:hAnsi="Times New Roman" w:cs="Times New Roman"/>
          <w:color w:val="000000"/>
          <w:lang w:val="uk-UA" w:eastAsia="uk-UA" w:bidi="uk-UA"/>
        </w:rPr>
        <w:t>швидко зупинити кровотечу, іммобілізувати місця переломів; при отруєнні димом постраждалому слід забезпечити доступ свіжого повітря, розстебнути одяг, що заважає диханню, дати випити води або міцного солодкого чаю.</w:t>
      </w:r>
    </w:p>
    <w:p w:rsidR="00613566" w:rsidRPr="00613566" w:rsidRDefault="00613566" w:rsidP="00613566">
      <w:pPr>
        <w:pStyle w:val="20"/>
        <w:shd w:val="clear" w:color="auto" w:fill="auto"/>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Забороняється:</w:t>
      </w:r>
    </w:p>
    <w:p w:rsidR="00613566" w:rsidRPr="00613566" w:rsidRDefault="00613566" w:rsidP="00613566">
      <w:pPr>
        <w:pStyle w:val="20"/>
        <w:shd w:val="clear" w:color="auto" w:fill="auto"/>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переносити потерпілого на інше місце без надійного знеболювання, а в разі переломів – шинування, якщо йому ніщо не загрожує, а першу долікарську допомогу можна надати на місці;</w:t>
      </w:r>
    </w:p>
    <w:p w:rsidR="00613566" w:rsidRPr="00613566" w:rsidRDefault="00613566" w:rsidP="00613566">
      <w:pPr>
        <w:pStyle w:val="20"/>
        <w:shd w:val="clear" w:color="auto" w:fill="auto"/>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давати воду й ліки постраждалому, що перебуває без свідомості, тому що він може задихнутися;</w:t>
      </w:r>
    </w:p>
    <w:p w:rsidR="00613566" w:rsidRPr="00613566" w:rsidRDefault="00613566" w:rsidP="00CD5E81">
      <w:pPr>
        <w:pStyle w:val="20"/>
        <w:shd w:val="clear" w:color="auto" w:fill="auto"/>
        <w:spacing w:before="0" w:after="0" w:line="240" w:lineRule="auto"/>
        <w:ind w:firstLine="760"/>
        <w:jc w:val="both"/>
        <w:rPr>
          <w:rFonts w:ascii="Times New Roman" w:hAnsi="Times New Roman" w:cs="Times New Roman"/>
        </w:rPr>
      </w:pPr>
      <w:r w:rsidRPr="00613566">
        <w:rPr>
          <w:rFonts w:ascii="Times New Roman" w:hAnsi="Times New Roman" w:cs="Times New Roman"/>
          <w:color w:val="000000"/>
          <w:lang w:val="uk-UA" w:eastAsia="uk-UA" w:bidi="uk-UA"/>
        </w:rPr>
        <w:t>видаляти сторонні предмети, що виступають із грудної, черевної або черепної порожнини, навіть якщо здається, що їх можна легко витягти;</w:t>
      </w:r>
    </w:p>
    <w:p w:rsidR="00613566" w:rsidRDefault="00613566" w:rsidP="00CD5E81">
      <w:pPr>
        <w:pStyle w:val="20"/>
        <w:shd w:val="clear" w:color="auto" w:fill="auto"/>
        <w:spacing w:before="0" w:after="0" w:line="240" w:lineRule="auto"/>
        <w:ind w:firstLine="760"/>
        <w:jc w:val="both"/>
        <w:rPr>
          <w:rFonts w:ascii="Times New Roman" w:hAnsi="Times New Roman" w:cs="Times New Roman"/>
          <w:color w:val="000000"/>
          <w:lang w:val="uk-UA" w:eastAsia="uk-UA" w:bidi="uk-UA"/>
        </w:rPr>
      </w:pPr>
      <w:r w:rsidRPr="00613566">
        <w:rPr>
          <w:rFonts w:ascii="Times New Roman" w:hAnsi="Times New Roman" w:cs="Times New Roman"/>
          <w:color w:val="000000"/>
          <w:lang w:val="uk-UA" w:eastAsia="uk-UA" w:bidi="uk-UA"/>
        </w:rPr>
        <w:t>залишати потерпілого, що перебуває без свідомості, на спині, щоб він не захлинувся в разі нудоти, блювоти або кровотечі, в такому разі його слід повернути на бік.</w:t>
      </w:r>
    </w:p>
    <w:p w:rsidR="00CD5E81" w:rsidRDefault="00CD5E81" w:rsidP="00CD5E81">
      <w:pPr>
        <w:pStyle w:val="20"/>
        <w:shd w:val="clear" w:color="auto" w:fill="auto"/>
        <w:spacing w:before="0" w:after="0" w:line="240" w:lineRule="auto"/>
        <w:ind w:firstLine="760"/>
        <w:jc w:val="both"/>
        <w:rPr>
          <w:rFonts w:ascii="Times New Roman" w:hAnsi="Times New Roman" w:cs="Times New Roman"/>
          <w:color w:val="000000"/>
          <w:lang w:val="uk-UA" w:eastAsia="uk-UA" w:bidi="uk-UA"/>
        </w:rPr>
      </w:pPr>
    </w:p>
    <w:p w:rsidR="00CD5E81" w:rsidRPr="00613566" w:rsidRDefault="00CD5E81" w:rsidP="00CD5E81">
      <w:pPr>
        <w:pStyle w:val="20"/>
        <w:shd w:val="clear" w:color="auto" w:fill="auto"/>
        <w:spacing w:before="0" w:after="0" w:line="240" w:lineRule="auto"/>
        <w:ind w:firstLine="760"/>
        <w:jc w:val="both"/>
        <w:rPr>
          <w:rFonts w:ascii="Times New Roman" w:hAnsi="Times New Roman" w:cs="Times New Roman"/>
        </w:rPr>
      </w:pPr>
    </w:p>
    <w:p w:rsidR="00613566" w:rsidRPr="00613566" w:rsidRDefault="00613566" w:rsidP="00CD5E81">
      <w:pPr>
        <w:spacing w:after="0"/>
        <w:rPr>
          <w:rFonts w:ascii="Times New Roman" w:hAnsi="Times New Roman" w:cs="Times New Roman"/>
          <w:sz w:val="28"/>
          <w:szCs w:val="28"/>
          <w:lang w:val="uk-UA" w:eastAsia="uk-UA"/>
        </w:rPr>
      </w:pPr>
      <w:r w:rsidRPr="00613566">
        <w:rPr>
          <w:rFonts w:ascii="Times New Roman" w:hAnsi="Times New Roman" w:cs="Times New Roman"/>
          <w:sz w:val="28"/>
          <w:szCs w:val="28"/>
          <w:lang w:val="uk-UA" w:eastAsia="uk-UA"/>
        </w:rPr>
        <w:t>Керівник апарату райдержадміністрації                                       Тамара ПУПКО</w:t>
      </w:r>
    </w:p>
    <w:p w:rsidR="0004013D" w:rsidRDefault="0004013D"/>
    <w:sectPr w:rsidR="0004013D" w:rsidSect="00E40BE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1CD" w:rsidRDefault="00C961CD" w:rsidP="00CD5E81">
      <w:pPr>
        <w:spacing w:after="0" w:line="240" w:lineRule="auto"/>
      </w:pPr>
      <w:r>
        <w:separator/>
      </w:r>
    </w:p>
  </w:endnote>
  <w:endnote w:type="continuationSeparator" w:id="1">
    <w:p w:rsidR="00C961CD" w:rsidRDefault="00C961CD" w:rsidP="00CD5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EA" w:rsidRDefault="00E40BE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EA" w:rsidRDefault="00E40BE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EA" w:rsidRDefault="00E40B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1CD" w:rsidRDefault="00C961CD" w:rsidP="00CD5E81">
      <w:pPr>
        <w:spacing w:after="0" w:line="240" w:lineRule="auto"/>
      </w:pPr>
      <w:r>
        <w:separator/>
      </w:r>
    </w:p>
  </w:footnote>
  <w:footnote w:type="continuationSeparator" w:id="1">
    <w:p w:rsidR="00C961CD" w:rsidRDefault="00C961CD" w:rsidP="00CD5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EA" w:rsidRDefault="00E40BE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4868"/>
      <w:docPartObj>
        <w:docPartGallery w:val="Page Numbers (Top of Page)"/>
        <w:docPartUnique/>
      </w:docPartObj>
    </w:sdtPr>
    <w:sdtContent>
      <w:p w:rsidR="00E40BEA" w:rsidRDefault="00FA150B">
        <w:pPr>
          <w:pStyle w:val="a3"/>
          <w:jc w:val="center"/>
        </w:pPr>
        <w:fldSimple w:instr=" PAGE   \* MERGEFORMAT ">
          <w:r w:rsidR="00584E64">
            <w:rPr>
              <w:noProof/>
            </w:rPr>
            <w:t>3</w:t>
          </w:r>
        </w:fldSimple>
      </w:p>
    </w:sdtContent>
  </w:sdt>
  <w:p w:rsidR="00E40BEA" w:rsidRDefault="00E40BEA" w:rsidP="00E40BEA">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EA" w:rsidRDefault="00E40B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3906"/>
    <w:multiLevelType w:val="hybridMultilevel"/>
    <w:tmpl w:val="76924FC8"/>
    <w:lvl w:ilvl="0" w:tplc="870C611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B1C0550"/>
    <w:multiLevelType w:val="multilevel"/>
    <w:tmpl w:val="1D78D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FA5990"/>
    <w:multiLevelType w:val="multilevel"/>
    <w:tmpl w:val="6F129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A40FEE"/>
    <w:multiLevelType w:val="hybridMultilevel"/>
    <w:tmpl w:val="F8D4791E"/>
    <w:lvl w:ilvl="0" w:tplc="077456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E976D5"/>
    <w:multiLevelType w:val="multilevel"/>
    <w:tmpl w:val="244851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hdrShapeDefaults>
    <o:shapedefaults v:ext="edit" spidmax="7170"/>
  </w:hdrShapeDefaults>
  <w:footnotePr>
    <w:footnote w:id="0"/>
    <w:footnote w:id="1"/>
  </w:footnotePr>
  <w:endnotePr>
    <w:endnote w:id="0"/>
    <w:endnote w:id="1"/>
  </w:endnotePr>
  <w:compat>
    <w:useFELayout/>
  </w:compat>
  <w:rsids>
    <w:rsidRoot w:val="00613566"/>
    <w:rsid w:val="0004013D"/>
    <w:rsid w:val="0007415D"/>
    <w:rsid w:val="00584E64"/>
    <w:rsid w:val="00613566"/>
    <w:rsid w:val="00C961CD"/>
    <w:rsid w:val="00CD5E81"/>
    <w:rsid w:val="00E40BEA"/>
    <w:rsid w:val="00EB3E02"/>
    <w:rsid w:val="00FA1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13566"/>
    <w:rPr>
      <w:sz w:val="28"/>
      <w:szCs w:val="28"/>
      <w:shd w:val="clear" w:color="auto" w:fill="FFFFFF"/>
    </w:rPr>
  </w:style>
  <w:style w:type="paragraph" w:customStyle="1" w:styleId="20">
    <w:name w:val="Основной текст (2)"/>
    <w:basedOn w:val="a"/>
    <w:link w:val="2"/>
    <w:rsid w:val="00613566"/>
    <w:pPr>
      <w:widowControl w:val="0"/>
      <w:shd w:val="clear" w:color="auto" w:fill="FFFFFF"/>
      <w:spacing w:before="300" w:after="300" w:line="322" w:lineRule="exact"/>
      <w:ind w:hanging="780"/>
    </w:pPr>
    <w:rPr>
      <w:sz w:val="28"/>
      <w:szCs w:val="28"/>
    </w:rPr>
  </w:style>
  <w:style w:type="character" w:customStyle="1" w:styleId="5">
    <w:name w:val="Основной текст (5)_"/>
    <w:basedOn w:val="a0"/>
    <w:link w:val="50"/>
    <w:rsid w:val="00613566"/>
    <w:rPr>
      <w:i/>
      <w:iCs/>
      <w:sz w:val="28"/>
      <w:szCs w:val="28"/>
      <w:shd w:val="clear" w:color="auto" w:fill="FFFFFF"/>
    </w:rPr>
  </w:style>
  <w:style w:type="paragraph" w:customStyle="1" w:styleId="50">
    <w:name w:val="Основной текст (5)"/>
    <w:basedOn w:val="a"/>
    <w:link w:val="5"/>
    <w:rsid w:val="00613566"/>
    <w:pPr>
      <w:widowControl w:val="0"/>
      <w:shd w:val="clear" w:color="auto" w:fill="FFFFFF"/>
      <w:spacing w:after="0" w:line="370" w:lineRule="exact"/>
      <w:ind w:firstLine="280"/>
      <w:jc w:val="both"/>
    </w:pPr>
    <w:rPr>
      <w:i/>
      <w:iCs/>
      <w:sz w:val="28"/>
      <w:szCs w:val="28"/>
    </w:rPr>
  </w:style>
  <w:style w:type="paragraph" w:styleId="a3">
    <w:name w:val="header"/>
    <w:basedOn w:val="a"/>
    <w:link w:val="a4"/>
    <w:uiPriority w:val="99"/>
    <w:unhideWhenUsed/>
    <w:rsid w:val="00CD5E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5E81"/>
  </w:style>
  <w:style w:type="paragraph" w:styleId="a5">
    <w:name w:val="footer"/>
    <w:basedOn w:val="a"/>
    <w:link w:val="a6"/>
    <w:uiPriority w:val="99"/>
    <w:semiHidden/>
    <w:unhideWhenUsed/>
    <w:rsid w:val="00CD5E8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D5E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F1CF-0F30-4A87-95FF-DC7C00E5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2021-09-29T09:01:00Z</cp:lastPrinted>
  <dcterms:created xsi:type="dcterms:W3CDTF">2021-09-21T07:42:00Z</dcterms:created>
  <dcterms:modified xsi:type="dcterms:W3CDTF">2021-09-29T09:02:00Z</dcterms:modified>
</cp:coreProperties>
</file>