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6C" w:rsidRPr="00C3166C" w:rsidRDefault="00C3166C" w:rsidP="00C3166C">
      <w:pPr>
        <w:pStyle w:val="20"/>
        <w:shd w:val="clear" w:color="auto" w:fill="auto"/>
        <w:tabs>
          <w:tab w:val="left" w:pos="14459"/>
        </w:tabs>
        <w:spacing w:before="0" w:after="0"/>
        <w:ind w:right="-29" w:firstLine="0"/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 xml:space="preserve">                                                                                                                                                      </w:t>
      </w: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 xml:space="preserve">Додаток 2 </w:t>
      </w:r>
    </w:p>
    <w:p w:rsidR="00C3166C" w:rsidRPr="00C3166C" w:rsidRDefault="00C3166C" w:rsidP="00C3166C">
      <w:pPr>
        <w:pStyle w:val="20"/>
        <w:shd w:val="clear" w:color="auto" w:fill="auto"/>
        <w:tabs>
          <w:tab w:val="left" w:pos="14459"/>
        </w:tabs>
        <w:spacing w:before="0" w:after="0"/>
        <w:ind w:right="-29" w:firstLine="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 xml:space="preserve">                                                                                                                                                      до розпорядження голови                       </w:t>
      </w:r>
    </w:p>
    <w:p w:rsidR="00C3166C" w:rsidRPr="00C3166C" w:rsidRDefault="00C3166C" w:rsidP="00C3166C">
      <w:pPr>
        <w:pStyle w:val="20"/>
        <w:shd w:val="clear" w:color="auto" w:fill="auto"/>
        <w:tabs>
          <w:tab w:val="left" w:pos="14459"/>
        </w:tabs>
        <w:spacing w:before="0" w:after="0"/>
        <w:ind w:right="-29" w:firstLine="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 xml:space="preserve">                                                                                                                                                      райдержадміністрації </w:t>
      </w:r>
    </w:p>
    <w:p w:rsidR="00C3166C" w:rsidRPr="00C3166C" w:rsidRDefault="00C3166C" w:rsidP="00C3166C">
      <w:pPr>
        <w:pStyle w:val="20"/>
        <w:shd w:val="clear" w:color="auto" w:fill="auto"/>
        <w:tabs>
          <w:tab w:val="left" w:pos="11295"/>
          <w:tab w:val="left" w:pos="14459"/>
        </w:tabs>
        <w:spacing w:before="0" w:after="0"/>
        <w:ind w:right="-29" w:firstLine="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 xml:space="preserve">                                                                                                                                                      від </w:t>
      </w:r>
      <w:r w:rsidR="00FE655E">
        <w:rPr>
          <w:rFonts w:ascii="Times New Roman" w:hAnsi="Times New Roman" w:cs="Times New Roman"/>
          <w:color w:val="000000"/>
          <w:lang w:val="uk-UA" w:eastAsia="uk-UA" w:bidi="uk-UA"/>
        </w:rPr>
        <w:t>24</w:t>
      </w: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 xml:space="preserve"> вересня 2021 року</w:t>
      </w:r>
    </w:p>
    <w:p w:rsidR="00C3166C" w:rsidRPr="00C3166C" w:rsidRDefault="00C3166C" w:rsidP="00C3166C">
      <w:pPr>
        <w:pStyle w:val="20"/>
        <w:shd w:val="clear" w:color="auto" w:fill="auto"/>
        <w:tabs>
          <w:tab w:val="left" w:pos="11295"/>
          <w:tab w:val="left" w:pos="14459"/>
        </w:tabs>
        <w:spacing w:before="0" w:after="0"/>
        <w:ind w:right="-29" w:firstLine="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 xml:space="preserve">                                                                                                                                                      №</w:t>
      </w:r>
      <w:r w:rsidR="00FE655E">
        <w:rPr>
          <w:rFonts w:ascii="Times New Roman" w:hAnsi="Times New Roman" w:cs="Times New Roman"/>
          <w:color w:val="000000"/>
          <w:lang w:val="uk-UA" w:eastAsia="uk-UA" w:bidi="uk-UA"/>
        </w:rPr>
        <w:t xml:space="preserve"> 308</w:t>
      </w:r>
    </w:p>
    <w:p w:rsidR="00C3166C" w:rsidRPr="00C3166C" w:rsidRDefault="00C3166C" w:rsidP="00C3166C">
      <w:pPr>
        <w:pStyle w:val="20"/>
        <w:shd w:val="clear" w:color="auto" w:fill="auto"/>
        <w:tabs>
          <w:tab w:val="left" w:pos="11295"/>
        </w:tabs>
        <w:spacing w:before="0" w:after="0"/>
        <w:ind w:right="660" w:firstLine="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C3166C" w:rsidRPr="00C3166C" w:rsidRDefault="00C3166C" w:rsidP="00C3166C">
      <w:pPr>
        <w:pStyle w:val="70"/>
        <w:shd w:val="clear" w:color="auto" w:fill="auto"/>
        <w:spacing w:before="0" w:line="280" w:lineRule="exact"/>
        <w:jc w:val="center"/>
        <w:rPr>
          <w:rFonts w:ascii="Times New Roman" w:hAnsi="Times New Roman" w:cs="Times New Roman"/>
          <w:color w:val="000000"/>
          <w:lang w:val="uk-UA" w:eastAsia="uk-UA" w:bidi="uk-UA"/>
        </w:rPr>
      </w:pP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>ІНСТРУКЦІЯ</w:t>
      </w:r>
    </w:p>
    <w:p w:rsidR="00C3166C" w:rsidRPr="00C3166C" w:rsidRDefault="00C3166C" w:rsidP="00C3166C">
      <w:pPr>
        <w:pStyle w:val="a4"/>
        <w:shd w:val="clear" w:color="auto" w:fill="auto"/>
        <w:spacing w:line="280" w:lineRule="exact"/>
        <w:jc w:val="center"/>
        <w:rPr>
          <w:rFonts w:ascii="Times New Roman" w:hAnsi="Times New Roman" w:cs="Times New Roman"/>
          <w:color w:val="000000"/>
          <w:lang w:val="uk-UA" w:eastAsia="uk-UA" w:bidi="uk-UA"/>
        </w:rPr>
      </w:pPr>
      <w:r w:rsidRPr="00C3166C">
        <w:rPr>
          <w:rFonts w:ascii="Times New Roman" w:hAnsi="Times New Roman" w:cs="Times New Roman"/>
          <w:color w:val="000000"/>
          <w:lang w:val="uk-UA" w:eastAsia="uk-UA" w:bidi="uk-UA"/>
        </w:rPr>
        <w:t>по евакуації людей на випадок пожежі за адресою: місто Сарни, вулиця Демократична, 51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5165"/>
        <w:gridCol w:w="9066"/>
      </w:tblGrid>
      <w:tr w:rsidR="00C3166C" w:rsidRPr="00FE655E" w:rsidTr="00480005">
        <w:tc>
          <w:tcPr>
            <w:tcW w:w="555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C3166C">
              <w:rPr>
                <w:rFonts w:ascii="Times New Roman" w:hAnsi="Times New Roman" w:cs="Times New Roman"/>
                <w:b w:val="0"/>
                <w:lang w:val="uk-UA"/>
              </w:rPr>
              <w:t>№ з/п</w:t>
            </w:r>
          </w:p>
        </w:tc>
        <w:tc>
          <w:tcPr>
            <w:tcW w:w="5165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C3166C">
              <w:rPr>
                <w:rFonts w:ascii="Times New Roman" w:hAnsi="Times New Roman" w:cs="Times New Roman"/>
                <w:b w:val="0"/>
                <w:lang w:val="uk-UA"/>
              </w:rPr>
              <w:t xml:space="preserve">Дії </w:t>
            </w: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C3166C">
              <w:rPr>
                <w:rStyle w:val="21"/>
                <w:rFonts w:eastAsiaTheme="minorEastAsia"/>
                <w:b w:val="0"/>
                <w:i w:val="0"/>
              </w:rPr>
              <w:t>Обов ’язки працівників (відповідальної особи) та послідовність дій</w:t>
            </w:r>
          </w:p>
        </w:tc>
      </w:tr>
      <w:tr w:rsidR="00C3166C" w:rsidRPr="00C3166C" w:rsidTr="00480005">
        <w:trPr>
          <w:trHeight w:val="4180"/>
        </w:trPr>
        <w:tc>
          <w:tcPr>
            <w:tcW w:w="555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C3166C">
              <w:rPr>
                <w:rFonts w:ascii="Times New Roman" w:hAnsi="Times New Roman" w:cs="Times New Roman"/>
                <w:b w:val="0"/>
                <w:lang w:val="uk-UA"/>
              </w:rPr>
              <w:t>1.</w:t>
            </w:r>
          </w:p>
        </w:tc>
        <w:tc>
          <w:tcPr>
            <w:tcW w:w="5165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3166C">
              <w:rPr>
                <w:rFonts w:ascii="Times New Roman" w:hAnsi="Times New Roman" w:cs="Times New Roman"/>
                <w:b w:val="0"/>
              </w:rPr>
              <w:t>Повідомлення про пожежу</w:t>
            </w: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t>Негайно повідомити п</w:t>
            </w:r>
            <w:r w:rsidR="00480005">
              <w:rPr>
                <w:rFonts w:ascii="Times New Roman" w:hAnsi="Times New Roman" w:cs="Times New Roman"/>
              </w:rPr>
              <w:t>ро пожежу оперативно-рятувальн</w:t>
            </w:r>
            <w:r w:rsidR="00480005">
              <w:rPr>
                <w:rFonts w:ascii="Times New Roman" w:hAnsi="Times New Roman" w:cs="Times New Roman"/>
                <w:lang w:val="uk-UA"/>
              </w:rPr>
              <w:t>у</w:t>
            </w:r>
            <w:r w:rsidR="00480005">
              <w:rPr>
                <w:rFonts w:ascii="Times New Roman" w:hAnsi="Times New Roman" w:cs="Times New Roman"/>
              </w:rPr>
              <w:t xml:space="preserve"> служб</w:t>
            </w:r>
            <w:r w:rsidR="00480005">
              <w:rPr>
                <w:rFonts w:ascii="Times New Roman" w:hAnsi="Times New Roman" w:cs="Times New Roman"/>
                <w:lang w:val="uk-UA"/>
              </w:rPr>
              <w:t>у</w:t>
            </w:r>
            <w:r w:rsidRPr="00C3166C">
              <w:rPr>
                <w:rFonts w:ascii="Times New Roman" w:hAnsi="Times New Roman" w:cs="Times New Roman"/>
              </w:rPr>
              <w:t xml:space="preserve"> цивільного захисту </w:t>
            </w:r>
            <w:r w:rsidR="00480005">
              <w:rPr>
                <w:rFonts w:ascii="Times New Roman" w:hAnsi="Times New Roman" w:cs="Times New Roman"/>
                <w:lang w:val="uk-UA"/>
              </w:rPr>
              <w:t xml:space="preserve">за </w:t>
            </w:r>
            <w:r w:rsidRPr="00C3166C">
              <w:rPr>
                <w:rFonts w:ascii="Times New Roman" w:hAnsi="Times New Roman" w:cs="Times New Roman"/>
                <w:lang w:val="uk-UA"/>
              </w:rPr>
              <w:t>т</w:t>
            </w:r>
            <w:r w:rsidRPr="00C3166C">
              <w:rPr>
                <w:rFonts w:ascii="Times New Roman" w:hAnsi="Times New Roman" w:cs="Times New Roman"/>
              </w:rPr>
              <w:t>елефоном 101, при цьому необхідно назвати адресу об'єкта, кількість поверхів будівлі, місце виникнення пожежі, обстановку на пожежі, наявність людей, а також повідомити своє прізвище.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3166C">
              <w:rPr>
                <w:rStyle w:val="21"/>
                <w:rFonts w:eastAsiaTheme="minorEastAsia"/>
                <w:i w:val="0"/>
              </w:rPr>
              <w:t>ПРИКЛАД ПОВІДОМЛЕННЯ: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3166C">
              <w:rPr>
                <w:rStyle w:val="21"/>
                <w:rFonts w:eastAsiaTheme="minorEastAsia"/>
                <w:i w:val="0"/>
              </w:rPr>
              <w:t>«Пожежа за адресою: м.Сарни, вулиця Демократична, 51, вогонь у адмінбудівлі 2-го поверху Сарненської районної державної адміністрації. Дим іде з кабінету бухгалтерії.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3166C">
              <w:rPr>
                <w:rStyle w:val="21"/>
                <w:rFonts w:eastAsiaTheme="minorEastAsia"/>
                <w:i w:val="0"/>
              </w:rPr>
              <w:t>У приміщеннях є люди. Повідомив Іванов».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45"/>
              </w:tabs>
              <w:spacing w:before="0" w:after="0" w:line="240" w:lineRule="auto"/>
              <w:ind w:left="740" w:hanging="36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t>якщо поряд є ручний пожежний сповіщувач, подати за його допомогою відповідний сигнал;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45"/>
              </w:tabs>
              <w:spacing w:before="0" w:after="0" w:line="240" w:lineRule="auto"/>
              <w:ind w:left="740" w:hanging="36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t>гучним голосом сповістити «Тривога! Термінова евакуація!»;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45"/>
              </w:tabs>
              <w:spacing w:before="0" w:after="0" w:line="240" w:lineRule="auto"/>
              <w:ind w:left="740" w:hanging="36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t>сповістити адміністрацію за телефон</w:t>
            </w:r>
            <w:r w:rsidRPr="00C3166C">
              <w:rPr>
                <w:rFonts w:ascii="Times New Roman" w:hAnsi="Times New Roman" w:cs="Times New Roman"/>
                <w:lang w:val="uk-UA"/>
              </w:rPr>
              <w:t xml:space="preserve">ом 3-57-77. </w:t>
            </w:r>
          </w:p>
        </w:tc>
      </w:tr>
      <w:tr w:rsidR="00C3166C" w:rsidRPr="00C3166C" w:rsidTr="00480005">
        <w:tc>
          <w:tcPr>
            <w:tcW w:w="555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 w:rsidRPr="00C3166C">
              <w:rPr>
                <w:rFonts w:ascii="Times New Roman" w:hAnsi="Times New Roman" w:cs="Times New Roman"/>
                <w:b w:val="0"/>
                <w:lang w:val="uk-UA"/>
              </w:rPr>
              <w:t>2.</w:t>
            </w:r>
          </w:p>
        </w:tc>
        <w:tc>
          <w:tcPr>
            <w:tcW w:w="5165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3166C">
              <w:rPr>
                <w:rFonts w:ascii="Times New Roman" w:hAnsi="Times New Roman" w:cs="Times New Roman"/>
                <w:b w:val="0"/>
              </w:rPr>
              <w:t>Підготовка до евакуації</w:t>
            </w: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C3166C">
              <w:rPr>
                <w:rFonts w:ascii="Times New Roman" w:hAnsi="Times New Roman" w:cs="Times New Roman"/>
                <w:b w:val="0"/>
              </w:rPr>
              <w:t>Негайно і спокійно оголосити про термінову евакуацію в усіх приміщеннях, кабінетах, виробничих та складських приміщеннях, всьому персоналові та відвідувачам.</w:t>
            </w:r>
          </w:p>
        </w:tc>
      </w:tr>
      <w:tr w:rsidR="00C3166C" w:rsidRPr="00C3166C" w:rsidTr="00480005">
        <w:tc>
          <w:tcPr>
            <w:tcW w:w="55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t>Евакуація людей</w:t>
            </w: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t>Негайно вивести усіх людей (працівників та відвідувачів) з будівлі крізь найближчі не задимлені коридори та виходи найкоротшим маршрутом. Застосувати схему евакуації.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</w:rPr>
              <w:lastRenderedPageBreak/>
              <w:t>Евакуацію проводити за вказівкою керівників підрозділів райдержадміністрації або інших старших посадових осіб. У разі прямої загрози евакуацію проводити негайно, не чекаючи на вказівки. Відвести евакуйованих людей на безпечну відстань від будівлі райдержадміністрації, зібрати їх усіх разом.</w:t>
            </w:r>
          </w:p>
        </w:tc>
      </w:tr>
      <w:tr w:rsidR="00C3166C" w:rsidRPr="00FE655E" w:rsidTr="00135EDB">
        <w:trPr>
          <w:trHeight w:val="1799"/>
        </w:trPr>
        <w:tc>
          <w:tcPr>
            <w:tcW w:w="55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6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</w:rPr>
              <w:t>Звірка евакуйованих співробітників за списком та відвідувачів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  <w:lang w:val="uk-UA"/>
              </w:rPr>
              <w:t>Перерахувати усіх евакуйованих з будівлі адміністрації людей, поіменно звірити їхню наявність. У разі виявлення відсутності когось із працівників або відвідувачів, негайно з’ясувати хто та де його востаннє бачив і передати цю інформацію представникові оперативно-рятувальної служби, яка прибула для гасіння пожежі.</w:t>
            </w:r>
          </w:p>
        </w:tc>
      </w:tr>
      <w:tr w:rsidR="00C3166C" w:rsidRPr="00FE655E" w:rsidTr="00480005">
        <w:tc>
          <w:tcPr>
            <w:tcW w:w="55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6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Обов’язки відповідальних осіб та гасіння пожежі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Відповідальна особа райдержадміністрації, що прибула на місце пожежі, зобов'язана: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20"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перевірити, чи викликана Оперативно-рятувальна служба цивільного захисту (продублювати повідомлення), довести подію до відома голови райдержадміністрації;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20"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у разі загрози життю людей негайно організувати їх рятування (евакуацію), використовуючи для цього наявні сили й засоби;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20"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видалити за межі небезпечної зони всіх працівників, не пов'язаних з ліквідуванням пожежі;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20"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припинити роботи в будівлі, крім робіт, пов'язаних із заходами щодо ліквідування пожежі;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20"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здійснити в разі необхідності відключення електроенергії (за винятком систем протипожежного захисту), зупинення апаратів, перекриття газових, парових та водяних комунікацій, зупинення систем вентиляції в аварійному та суміжних з ним приміщеннях (за винятком пристроїв протидимового захисту) та здійснити інші заходи, що сприяють запобіганню розвитку пожежі та задимленню будинку;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20" w:firstLine="0"/>
              <w:jc w:val="both"/>
              <w:rPr>
                <w:rFonts w:ascii="Times New Roman" w:hAnsi="Times New Roman" w:cs="Times New Roman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перевірити включення оповіщення людей про пожежу, установок пожежогасіння, протидимового захисту;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12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організувати зустріч підрозділів Оперативно-рятувальної служби цивільного захисту, надати їм допомогу у виборі найкоротшого шляху для під'їзду до осередку пожежі та в установці техніки на зовнішні джерела водопостачання;</w:t>
            </w:r>
          </w:p>
          <w:p w:rsidR="00C3166C" w:rsidRPr="00C3166C" w:rsidRDefault="00C3166C" w:rsidP="00C316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95"/>
              </w:tabs>
              <w:spacing w:before="0" w:after="0" w:line="240" w:lineRule="auto"/>
              <w:ind w:left="212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одночасно з гасінням пожежі організувати евакуацію і захист матеріальних цінностей;</w:t>
            </w:r>
          </w:p>
        </w:tc>
      </w:tr>
      <w:tr w:rsidR="00C3166C" w:rsidRPr="00C3166C" w:rsidTr="00480005">
        <w:tc>
          <w:tcPr>
            <w:tcW w:w="55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6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</w:rPr>
              <w:t>Прибуття пожежно- зятувальних підрозділів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C3166C">
              <w:rPr>
                <w:rFonts w:ascii="Times New Roman" w:hAnsi="Times New Roman" w:cs="Times New Roman"/>
                <w:lang w:val="uk-UA"/>
              </w:rPr>
              <w:t>З</w:t>
            </w:r>
            <w:r w:rsidRPr="00C3166C">
              <w:rPr>
                <w:rFonts w:ascii="Times New Roman" w:hAnsi="Times New Roman" w:cs="Times New Roman"/>
              </w:rPr>
              <w:t xml:space="preserve"> прибуттям на пожежу пожежно-рятувальних підрозділів повинен бути забезпечений безперешкодний доступ їх на територію об'єкта, за винятком випадків, коли чинним законодавством встановлений особливий порядок допуску.</w:t>
            </w:r>
          </w:p>
        </w:tc>
      </w:tr>
      <w:tr w:rsidR="00C3166C" w:rsidRPr="00FE655E" w:rsidTr="00480005">
        <w:tc>
          <w:tcPr>
            <w:tcW w:w="55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  <w:lang w:val="uk-UA"/>
              </w:rPr>
              <w:t>7.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65" w:type="dxa"/>
            <w:vAlign w:val="center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3166C">
              <w:rPr>
                <w:rFonts w:ascii="Times New Roman" w:hAnsi="Times New Roman" w:cs="Times New Roman"/>
              </w:rPr>
              <w:t>Зустріч підрозділів</w:t>
            </w:r>
            <w:r w:rsidRPr="00C316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166C">
              <w:rPr>
                <w:rFonts w:ascii="Times New Roman" w:hAnsi="Times New Roman" w:cs="Times New Roman"/>
              </w:rPr>
              <w:t>оперативно-рятувальної</w:t>
            </w:r>
            <w:r w:rsidRPr="00C316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166C">
              <w:rPr>
                <w:rFonts w:ascii="Times New Roman" w:hAnsi="Times New Roman" w:cs="Times New Roman"/>
              </w:rPr>
              <w:t>служби</w:t>
            </w: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6" w:type="dxa"/>
          </w:tcPr>
          <w:p w:rsidR="00C3166C" w:rsidRPr="00C3166C" w:rsidRDefault="00C3166C" w:rsidP="00CD5C2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166C">
              <w:rPr>
                <w:rFonts w:ascii="Times New Roman" w:hAnsi="Times New Roman" w:cs="Times New Roman"/>
                <w:lang w:val="uk-UA"/>
              </w:rPr>
              <w:t>Після прибуття пожежно-рятувальних підрозділів адміністрація та інженерно-технічний персонал райдержадміністрації зобов'язані брати участь у консультуванні керівника гасіння пожежі з приводу конструктивних і технологічних особливостей об'єкта, де виникла пожежа, прилеглих будівель та пристроїв, організувати залучення сил та засобів об'єкта до вжиття необхідних заходів, пов'язаних із ліквідацією пожежі та попередженням її поширенню.</w:t>
            </w:r>
          </w:p>
        </w:tc>
      </w:tr>
    </w:tbl>
    <w:p w:rsidR="00C3166C" w:rsidRPr="00C3166C" w:rsidRDefault="00C3166C" w:rsidP="00C3166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3166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Примітка: (план негайно ввести у дію в разі виявлення пожежі, загоряння або задимлення)</w:t>
      </w:r>
    </w:p>
    <w:p w:rsidR="00C3166C" w:rsidRPr="00C3166C" w:rsidRDefault="00C3166C" w:rsidP="00C3166C">
      <w:pPr>
        <w:framePr w:w="1437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C3166C" w:rsidRPr="00C3166C" w:rsidRDefault="00C3166C" w:rsidP="00C316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7B79" w:rsidRPr="00C3166C" w:rsidRDefault="00C3166C" w:rsidP="00C3166C">
      <w:pPr>
        <w:rPr>
          <w:rFonts w:ascii="Times New Roman" w:hAnsi="Times New Roman" w:cs="Times New Roman"/>
          <w:sz w:val="28"/>
          <w:szCs w:val="28"/>
        </w:rPr>
      </w:pPr>
      <w:r w:rsidRPr="00C3166C">
        <w:rPr>
          <w:rFonts w:ascii="Times New Roman" w:hAnsi="Times New Roman" w:cs="Times New Roman"/>
          <w:sz w:val="28"/>
          <w:szCs w:val="28"/>
          <w:lang w:val="uk-UA" w:eastAsia="uk-UA"/>
        </w:rPr>
        <w:t>Керівник апарату райдержадміністрації                                                                    Тамара ПУПКО</w:t>
      </w:r>
    </w:p>
    <w:sectPr w:rsidR="00707B79" w:rsidRPr="00C3166C" w:rsidSect="0029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30" w:rsidRDefault="00AD0730" w:rsidP="0029509A">
      <w:pPr>
        <w:spacing w:after="0" w:line="240" w:lineRule="auto"/>
      </w:pPr>
      <w:r>
        <w:separator/>
      </w:r>
    </w:p>
  </w:endnote>
  <w:endnote w:type="continuationSeparator" w:id="1">
    <w:p w:rsidR="00AD0730" w:rsidRDefault="00AD0730" w:rsidP="0029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A" w:rsidRDefault="002950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A" w:rsidRDefault="002950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A" w:rsidRDefault="002950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30" w:rsidRDefault="00AD0730" w:rsidP="0029509A">
      <w:pPr>
        <w:spacing w:after="0" w:line="240" w:lineRule="auto"/>
      </w:pPr>
      <w:r>
        <w:separator/>
      </w:r>
    </w:p>
  </w:footnote>
  <w:footnote w:type="continuationSeparator" w:id="1">
    <w:p w:rsidR="00AD0730" w:rsidRDefault="00AD0730" w:rsidP="0029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A" w:rsidRDefault="002950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2422"/>
      <w:docPartObj>
        <w:docPartGallery w:val="Page Numbers (Top of Page)"/>
        <w:docPartUnique/>
      </w:docPartObj>
    </w:sdtPr>
    <w:sdtContent>
      <w:p w:rsidR="0029509A" w:rsidRDefault="004345AD">
        <w:pPr>
          <w:pStyle w:val="a5"/>
          <w:jc w:val="center"/>
        </w:pPr>
        <w:fldSimple w:instr=" PAGE   \* MERGEFORMAT ">
          <w:r w:rsidR="00FE655E">
            <w:rPr>
              <w:noProof/>
            </w:rPr>
            <w:t>3</w:t>
          </w:r>
        </w:fldSimple>
      </w:p>
    </w:sdtContent>
  </w:sdt>
  <w:p w:rsidR="0029509A" w:rsidRDefault="002950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A" w:rsidRDefault="002950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76D5"/>
    <w:multiLevelType w:val="multilevel"/>
    <w:tmpl w:val="24485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66C"/>
    <w:rsid w:val="00045DE1"/>
    <w:rsid w:val="00135EDB"/>
    <w:rsid w:val="0029509A"/>
    <w:rsid w:val="004345AD"/>
    <w:rsid w:val="00463EBA"/>
    <w:rsid w:val="00480005"/>
    <w:rsid w:val="00707B79"/>
    <w:rsid w:val="009C2ACB"/>
    <w:rsid w:val="00A7150D"/>
    <w:rsid w:val="00AD0730"/>
    <w:rsid w:val="00C3166C"/>
    <w:rsid w:val="00D61143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6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66C"/>
    <w:pPr>
      <w:widowControl w:val="0"/>
      <w:shd w:val="clear" w:color="auto" w:fill="FFFFFF"/>
      <w:spacing w:before="300" w:after="300" w:line="322" w:lineRule="exact"/>
      <w:ind w:hanging="780"/>
    </w:pPr>
    <w:rPr>
      <w:sz w:val="28"/>
      <w:szCs w:val="28"/>
    </w:rPr>
  </w:style>
  <w:style w:type="character" w:customStyle="1" w:styleId="21">
    <w:name w:val="Основной текст (2) + Курсив"/>
    <w:basedOn w:val="2"/>
    <w:rsid w:val="00C31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3166C"/>
    <w:rPr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3166C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166C"/>
    <w:pPr>
      <w:widowControl w:val="0"/>
      <w:shd w:val="clear" w:color="auto" w:fill="FFFFFF"/>
      <w:spacing w:before="180" w:after="0" w:line="0" w:lineRule="atLeast"/>
    </w:pPr>
    <w:rPr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C3166C"/>
    <w:pPr>
      <w:widowControl w:val="0"/>
      <w:shd w:val="clear" w:color="auto" w:fill="FFFFFF"/>
      <w:spacing w:after="0" w:line="0" w:lineRule="atLeast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9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09A"/>
  </w:style>
  <w:style w:type="paragraph" w:styleId="a7">
    <w:name w:val="footer"/>
    <w:basedOn w:val="a"/>
    <w:link w:val="a8"/>
    <w:uiPriority w:val="99"/>
    <w:semiHidden/>
    <w:unhideWhenUsed/>
    <w:rsid w:val="0029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7304-F490-4D7F-AE9B-D9A01B48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2021-09-29T09:02:00Z</cp:lastPrinted>
  <dcterms:created xsi:type="dcterms:W3CDTF">2021-09-21T07:45:00Z</dcterms:created>
  <dcterms:modified xsi:type="dcterms:W3CDTF">2021-09-29T09:02:00Z</dcterms:modified>
</cp:coreProperties>
</file>